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CC" w:rsidRPr="00B620CC" w:rsidRDefault="00B620CC" w:rsidP="00B620CC">
      <w:pPr>
        <w:bidi w:val="0"/>
        <w:spacing w:line="240" w:lineRule="auto"/>
        <w:ind w:left="0" w:right="0" w:firstLine="0"/>
        <w:jc w:val="center"/>
        <w:rPr>
          <w:rFonts w:ascii="Times New Roman" w:eastAsia="Times New Roman" w:hAnsi="Times New Roman" w:cs="Times New Roman"/>
          <w:sz w:val="24"/>
          <w:szCs w:val="24"/>
        </w:rPr>
      </w:pPr>
      <w:r w:rsidRPr="00B620CC">
        <w:rPr>
          <w:rFonts w:ascii="Arial" w:eastAsia="Times New Roman" w:hAnsi="Arial" w:cs="Arial"/>
          <w:b/>
          <w:bCs/>
          <w:color w:val="BF0000"/>
          <w:sz w:val="48"/>
          <w:szCs w:val="48"/>
          <w:rtl/>
        </w:rPr>
        <w:t>مهام جمعيات أولياء التلاميذ</w:t>
      </w:r>
    </w:p>
    <w:p w:rsidR="00B620CC" w:rsidRPr="00B620CC" w:rsidRDefault="00B620CC" w:rsidP="00B620CC">
      <w:pPr>
        <w:bidi w:val="0"/>
        <w:spacing w:before="0" w:beforeAutospacing="0" w:after="0" w:afterAutospacing="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b/>
          <w:bCs/>
          <w:noProof/>
          <w:sz w:val="27"/>
          <w:szCs w:val="27"/>
        </w:rPr>
        <w:drawing>
          <wp:inline distT="0" distB="0" distL="0" distR="0">
            <wp:extent cx="4762500" cy="570865"/>
            <wp:effectExtent l="0" t="0" r="0" b="0"/>
            <wp:docPr id="1" name="صورة 1" descr="http://arabe.s146.com/look/images/smiles/upload/477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abe.s146.com/look/images/smiles/upload/47738.gif"/>
                    <pic:cNvPicPr>
                      <a:picLocks noChangeAspect="1" noChangeArrowheads="1"/>
                    </pic:cNvPicPr>
                  </pic:nvPicPr>
                  <pic:blipFill>
                    <a:blip r:embed="rId4"/>
                    <a:srcRect/>
                    <a:stretch>
                      <a:fillRect/>
                    </a:stretch>
                  </pic:blipFill>
                  <pic:spPr bwMode="auto">
                    <a:xfrm>
                      <a:off x="0" y="0"/>
                      <a:ext cx="4762500" cy="570865"/>
                    </a:xfrm>
                    <a:prstGeom prst="rect">
                      <a:avLst/>
                    </a:prstGeom>
                    <a:noFill/>
                    <a:ln w="9525">
                      <a:noFill/>
                      <a:miter lim="800000"/>
                      <a:headEnd/>
                      <a:tailEnd/>
                    </a:ln>
                  </pic:spPr>
                </pic:pic>
              </a:graphicData>
            </a:graphic>
          </wp:inline>
        </w:drawing>
      </w:r>
    </w:p>
    <w:p w:rsidR="00B620CC" w:rsidRPr="00B620CC" w:rsidRDefault="00B620CC" w:rsidP="00B620CC">
      <w:pPr>
        <w:bidi w:val="0"/>
        <w:spacing w:line="240" w:lineRule="auto"/>
        <w:ind w:left="0" w:right="0" w:firstLine="0"/>
        <w:jc w:val="center"/>
        <w:rPr>
          <w:rFonts w:ascii="Times New Roman" w:eastAsia="Times New Roman" w:hAnsi="Times New Roman" w:cs="Times New Roman"/>
          <w:sz w:val="24"/>
          <w:szCs w:val="24"/>
        </w:rPr>
      </w:pPr>
      <w:r w:rsidRPr="00B620C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476750" cy="2969895"/>
            <wp:effectExtent l="19050" t="0" r="0" b="0"/>
            <wp:docPr id="2" name="صورة 2" descr="http://static.echoroukonline.com/ara/dzstatic/thumbnails/article/2012/ecolier_69193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choroukonline.com/ara/dzstatic/thumbnails/article/2012/ecolier_691932527.jpg"/>
                    <pic:cNvPicPr>
                      <a:picLocks noChangeAspect="1" noChangeArrowheads="1"/>
                    </pic:cNvPicPr>
                  </pic:nvPicPr>
                  <pic:blipFill>
                    <a:blip r:embed="rId5"/>
                    <a:srcRect/>
                    <a:stretch>
                      <a:fillRect/>
                    </a:stretch>
                  </pic:blipFill>
                  <pic:spPr bwMode="auto">
                    <a:xfrm>
                      <a:off x="0" y="0"/>
                      <a:ext cx="4476750" cy="2969895"/>
                    </a:xfrm>
                    <a:prstGeom prst="rect">
                      <a:avLst/>
                    </a:prstGeom>
                    <a:noFill/>
                    <a:ln w="9525">
                      <a:noFill/>
                      <a:miter lim="800000"/>
                      <a:headEnd/>
                      <a:tailEnd/>
                    </a:ln>
                  </pic:spPr>
                </pic:pic>
              </a:graphicData>
            </a:graphic>
          </wp:inline>
        </w:drawing>
      </w:r>
    </w:p>
    <w:p w:rsidR="00B620CC" w:rsidRPr="00B620CC" w:rsidRDefault="00B620CC" w:rsidP="00B620CC">
      <w:pPr>
        <w:bidi w:val="0"/>
        <w:spacing w:line="240" w:lineRule="auto"/>
        <w:ind w:left="0" w:right="0" w:firstLine="0"/>
        <w:rPr>
          <w:rFonts w:ascii="Times New Roman" w:eastAsia="Times New Roman" w:hAnsi="Times New Roman" w:cs="Times New Roman"/>
          <w:sz w:val="24"/>
          <w:szCs w:val="24"/>
        </w:rPr>
      </w:pPr>
      <w:r w:rsidRPr="00B620CC">
        <w:rPr>
          <w:rFonts w:ascii="Arial" w:eastAsia="Times New Roman" w:hAnsi="Arial" w:cs="Arial"/>
          <w:b/>
          <w:bCs/>
          <w:color w:val="BF0000"/>
          <w:sz w:val="27"/>
          <w:szCs w:val="27"/>
          <w:rtl/>
        </w:rPr>
        <w:t xml:space="preserve">مقدمة </w:t>
      </w:r>
      <w:r w:rsidRPr="00B620CC">
        <w:rPr>
          <w:rFonts w:ascii="Arial" w:eastAsia="Times New Roman" w:hAnsi="Arial" w:cs="Arial"/>
          <w:b/>
          <w:bCs/>
          <w:color w:val="BF0000"/>
          <w:sz w:val="27"/>
          <w:szCs w:val="27"/>
        </w:rPr>
        <w:t>:</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إن التطرق لموضوع جمعية أولياء التلاميذ الذي يستلهم الفضول من كثرة ما </w:t>
      </w:r>
      <w:proofErr w:type="spellStart"/>
      <w:r w:rsidRPr="00B620CC">
        <w:rPr>
          <w:rFonts w:ascii="Arial" w:eastAsia="Times New Roman" w:hAnsi="Arial" w:cs="Arial"/>
          <w:b/>
          <w:bCs/>
          <w:sz w:val="27"/>
          <w:szCs w:val="27"/>
          <w:rtl/>
        </w:rPr>
        <w:t>أثيرحوله</w:t>
      </w:r>
      <w:proofErr w:type="spellEnd"/>
      <w:r w:rsidRPr="00B620CC">
        <w:rPr>
          <w:rFonts w:ascii="Arial" w:eastAsia="Times New Roman" w:hAnsi="Arial" w:cs="Arial"/>
          <w:b/>
          <w:bCs/>
          <w:sz w:val="27"/>
          <w:szCs w:val="27"/>
          <w:rtl/>
        </w:rPr>
        <w:t xml:space="preserve"> من كلام في مجالاته القانونية والدور المنوط </w:t>
      </w:r>
      <w:proofErr w:type="spellStart"/>
      <w:r w:rsidRPr="00B620CC">
        <w:rPr>
          <w:rFonts w:ascii="Arial" w:eastAsia="Times New Roman" w:hAnsi="Arial" w:cs="Arial"/>
          <w:b/>
          <w:bCs/>
          <w:sz w:val="27"/>
          <w:szCs w:val="27"/>
          <w:rtl/>
        </w:rPr>
        <w:t>به</w:t>
      </w:r>
      <w:proofErr w:type="spellEnd"/>
      <w:r w:rsidRPr="00B620CC">
        <w:rPr>
          <w:rFonts w:ascii="Arial" w:eastAsia="Times New Roman" w:hAnsi="Arial" w:cs="Arial"/>
          <w:b/>
          <w:bCs/>
          <w:sz w:val="27"/>
          <w:szCs w:val="27"/>
          <w:rtl/>
        </w:rPr>
        <w:t xml:space="preserve"> في المجال التربوي وضرورة إشراك هذه الجمعيات في العمل التربوي </w:t>
      </w:r>
      <w:proofErr w:type="spellStart"/>
      <w:r w:rsidRPr="00B620CC">
        <w:rPr>
          <w:rFonts w:ascii="Arial" w:eastAsia="Times New Roman" w:hAnsi="Arial" w:cs="Arial"/>
          <w:b/>
          <w:bCs/>
          <w:sz w:val="27"/>
          <w:szCs w:val="27"/>
          <w:rtl/>
        </w:rPr>
        <w:t>والبيداغوجي</w:t>
      </w:r>
      <w:proofErr w:type="spellEnd"/>
      <w:r w:rsidRPr="00B620CC">
        <w:rPr>
          <w:rFonts w:ascii="Arial" w:eastAsia="Times New Roman" w:hAnsi="Arial" w:cs="Arial"/>
          <w:b/>
          <w:bCs/>
          <w:sz w:val="27"/>
          <w:szCs w:val="27"/>
          <w:rtl/>
        </w:rPr>
        <w:t xml:space="preserve"> الذي تلعبه المدرسة كان نتيجة دوافع عدة منها</w:t>
      </w:r>
      <w:r w:rsidRPr="00B620CC">
        <w:rPr>
          <w:rFonts w:ascii="Arial" w:eastAsia="Times New Roman" w:hAnsi="Arial" w:cs="Arial"/>
          <w:b/>
          <w:bCs/>
          <w:sz w:val="27"/>
          <w:szCs w:val="27"/>
        </w:rPr>
        <w:t xml:space="preserve"> :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1. </w:t>
      </w:r>
      <w:r w:rsidRPr="00B620CC">
        <w:rPr>
          <w:rFonts w:ascii="Arial" w:eastAsia="Times New Roman" w:hAnsi="Arial" w:cs="Arial"/>
          <w:b/>
          <w:bCs/>
          <w:sz w:val="27"/>
          <w:szCs w:val="27"/>
          <w:rtl/>
        </w:rPr>
        <w:t>الدافع الذاتي كوننا مربين نعاني مشاكل كثيرة مع التلاميذ ونرى أن دور جمعية التلاميذ غائب تماما في هذا المجال</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2. </w:t>
      </w:r>
      <w:r w:rsidRPr="00B620CC">
        <w:rPr>
          <w:rFonts w:ascii="Arial" w:eastAsia="Times New Roman" w:hAnsi="Arial" w:cs="Arial"/>
          <w:b/>
          <w:bCs/>
          <w:sz w:val="27"/>
          <w:szCs w:val="27"/>
          <w:rtl/>
        </w:rPr>
        <w:t xml:space="preserve">تدني المستوى </w:t>
      </w:r>
      <w:proofErr w:type="spellStart"/>
      <w:r w:rsidRPr="00B620CC">
        <w:rPr>
          <w:rFonts w:ascii="Arial" w:eastAsia="Times New Roman" w:hAnsi="Arial" w:cs="Arial"/>
          <w:b/>
          <w:bCs/>
          <w:sz w:val="27"/>
          <w:szCs w:val="27"/>
          <w:rtl/>
        </w:rPr>
        <w:t>التحصيلي</w:t>
      </w:r>
      <w:proofErr w:type="spellEnd"/>
      <w:r w:rsidRPr="00B620CC">
        <w:rPr>
          <w:rFonts w:ascii="Arial" w:eastAsia="Times New Roman" w:hAnsi="Arial" w:cs="Arial"/>
          <w:b/>
          <w:bCs/>
          <w:sz w:val="27"/>
          <w:szCs w:val="27"/>
          <w:rtl/>
        </w:rPr>
        <w:t xml:space="preserve"> في جميع المؤسسات التربوية ، وضرورة معرفة الدور الهام الذي يمكن أن تقوم </w:t>
      </w:r>
      <w:proofErr w:type="spellStart"/>
      <w:r w:rsidRPr="00B620CC">
        <w:rPr>
          <w:rFonts w:ascii="Arial" w:eastAsia="Times New Roman" w:hAnsi="Arial" w:cs="Arial"/>
          <w:b/>
          <w:bCs/>
          <w:sz w:val="27"/>
          <w:szCs w:val="27"/>
          <w:rtl/>
        </w:rPr>
        <w:t>به</w:t>
      </w:r>
      <w:proofErr w:type="spellEnd"/>
      <w:r w:rsidRPr="00B620CC">
        <w:rPr>
          <w:rFonts w:ascii="Arial" w:eastAsia="Times New Roman" w:hAnsi="Arial" w:cs="Arial"/>
          <w:b/>
          <w:bCs/>
          <w:sz w:val="27"/>
          <w:szCs w:val="27"/>
          <w:rtl/>
        </w:rPr>
        <w:t xml:space="preserve"> جمعية أولياء التلاميذ</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3. </w:t>
      </w:r>
      <w:r w:rsidRPr="00B620CC">
        <w:rPr>
          <w:rFonts w:ascii="Arial" w:eastAsia="Times New Roman" w:hAnsi="Arial" w:cs="Arial"/>
          <w:b/>
          <w:bCs/>
          <w:sz w:val="27"/>
          <w:szCs w:val="27"/>
          <w:rtl/>
        </w:rPr>
        <w:t xml:space="preserve">ظاهرة التسرب المدرسي التي أصبحت آفة خطيرة تهدد المجتمع الجزائري لما لها من عواقب وخيمة عليه مثل تفشي الإجرام والبطالة وانتشار المخدرات </w:t>
      </w:r>
      <w:r w:rsidRPr="00B620CC">
        <w:rPr>
          <w:rFonts w:ascii="Arial" w:eastAsia="Times New Roman" w:hAnsi="Arial" w:cs="Arial"/>
          <w:b/>
          <w:bCs/>
          <w:sz w:val="27"/>
          <w:szCs w:val="27"/>
        </w:rPr>
        <w:t>.</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4. </w:t>
      </w:r>
      <w:r w:rsidRPr="00B620CC">
        <w:rPr>
          <w:rFonts w:ascii="Arial" w:eastAsia="Times New Roman" w:hAnsi="Arial" w:cs="Arial"/>
          <w:b/>
          <w:bCs/>
          <w:sz w:val="27"/>
          <w:szCs w:val="27"/>
          <w:rtl/>
        </w:rPr>
        <w:t xml:space="preserve">التربية </w:t>
      </w:r>
      <w:proofErr w:type="spellStart"/>
      <w:r w:rsidRPr="00B620CC">
        <w:rPr>
          <w:rFonts w:ascii="Arial" w:eastAsia="Times New Roman" w:hAnsi="Arial" w:cs="Arial"/>
          <w:b/>
          <w:bCs/>
          <w:sz w:val="27"/>
          <w:szCs w:val="27"/>
          <w:rtl/>
        </w:rPr>
        <w:t>لايقتصر</w:t>
      </w:r>
      <w:proofErr w:type="spellEnd"/>
      <w:r w:rsidRPr="00B620CC">
        <w:rPr>
          <w:rFonts w:ascii="Arial" w:eastAsia="Times New Roman" w:hAnsi="Arial" w:cs="Arial"/>
          <w:b/>
          <w:bCs/>
          <w:sz w:val="27"/>
          <w:szCs w:val="27"/>
          <w:rtl/>
        </w:rPr>
        <w:t xml:space="preserve"> القيام </w:t>
      </w:r>
      <w:proofErr w:type="spellStart"/>
      <w:r w:rsidRPr="00B620CC">
        <w:rPr>
          <w:rFonts w:ascii="Arial" w:eastAsia="Times New Roman" w:hAnsi="Arial" w:cs="Arial"/>
          <w:b/>
          <w:bCs/>
          <w:sz w:val="27"/>
          <w:szCs w:val="27"/>
          <w:rtl/>
        </w:rPr>
        <w:t>بها</w:t>
      </w:r>
      <w:proofErr w:type="spellEnd"/>
      <w:r w:rsidRPr="00B620CC">
        <w:rPr>
          <w:rFonts w:ascii="Arial" w:eastAsia="Times New Roman" w:hAnsi="Arial" w:cs="Arial"/>
          <w:b/>
          <w:bCs/>
          <w:sz w:val="27"/>
          <w:szCs w:val="27"/>
          <w:rtl/>
        </w:rPr>
        <w:t xml:space="preserve"> على وزارة التربية لوحدها بل هي مهمة جميع الأطراف وعلى البيت أن يكون امتدادا للمدرسة</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والعكس صحيح</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5. </w:t>
      </w:r>
      <w:r w:rsidRPr="00B620CC">
        <w:rPr>
          <w:rFonts w:ascii="Arial" w:eastAsia="Times New Roman" w:hAnsi="Arial" w:cs="Arial"/>
          <w:b/>
          <w:bCs/>
          <w:sz w:val="27"/>
          <w:szCs w:val="27"/>
          <w:rtl/>
        </w:rPr>
        <w:t>اعتبار الأسرة محيط التلميذ الأول الذي يسهم في إعداده من جميع الجوانب الثقافية والدينية والصحية والنفسية ، ولن يتأتى بلوغ هذه الغايات النبيلة إلا بتكاتف جهود كامل أفراد أسرة التعليم وأولياء التلاميذ فرادى أو من خلال ممثليهم في جمعياتهم</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فبقدر </w:t>
      </w:r>
      <w:proofErr w:type="spellStart"/>
      <w:r w:rsidRPr="00B620CC">
        <w:rPr>
          <w:rFonts w:ascii="Arial" w:eastAsia="Times New Roman" w:hAnsi="Arial" w:cs="Arial"/>
          <w:b/>
          <w:bCs/>
          <w:sz w:val="27"/>
          <w:szCs w:val="27"/>
          <w:rtl/>
        </w:rPr>
        <w:t>ماكانت</w:t>
      </w:r>
      <w:proofErr w:type="spellEnd"/>
      <w:r w:rsidRPr="00B620CC">
        <w:rPr>
          <w:rFonts w:ascii="Arial" w:eastAsia="Times New Roman" w:hAnsi="Arial" w:cs="Arial"/>
          <w:b/>
          <w:bCs/>
          <w:sz w:val="27"/>
          <w:szCs w:val="27"/>
          <w:rtl/>
        </w:rPr>
        <w:t xml:space="preserve"> هذه العلاقة علاقة منسجمة ومتكاملة بقدر ما أثرت إيجابيا على التلاميذ وعملت على نجاحهم الدراسي والتربوي لأن الدارسات العلمية التي أنجزتها فرق متخصصة من الباحثين في بعض الدول المتقدمة أثبتت بما لا يدع مجالا للشك أن نمو الطفل وانسجامه ونجاحه ثمرة مرهونة بمدى توطيد العلاقة بين كل من المدرسة والأولياء</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color w:val="FF0000"/>
          <w:sz w:val="27"/>
          <w:szCs w:val="27"/>
          <w:rtl/>
        </w:rPr>
        <w:t>مهام جمعيات أولياء التلاميذ</w:t>
      </w:r>
      <w:r w:rsidRPr="00B620CC">
        <w:rPr>
          <w:rFonts w:ascii="Arial" w:eastAsia="Times New Roman" w:hAnsi="Arial" w:cs="Arial"/>
          <w:b/>
          <w:bCs/>
          <w:color w:val="FF0000"/>
          <w:sz w:val="27"/>
          <w:szCs w:val="27"/>
        </w:rPr>
        <w:t xml:space="preserve"> :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lastRenderedPageBreak/>
        <w:t xml:space="preserve">إن انخراط الآباء في جمعيات أولياء التلاميذ هذه الهيئة الرسمية الموجودة بالمؤسسات يعد بحد ذاته مساهمة فعالة لنجاح أبنائهم في حياتهم الدراسية لأن هذه الجمعيات لها أدوار كثيرة تساهم </w:t>
      </w:r>
      <w:proofErr w:type="spellStart"/>
      <w:r w:rsidRPr="00B620CC">
        <w:rPr>
          <w:rFonts w:ascii="Arial" w:eastAsia="Times New Roman" w:hAnsi="Arial" w:cs="Arial"/>
          <w:b/>
          <w:bCs/>
          <w:sz w:val="27"/>
          <w:szCs w:val="27"/>
          <w:rtl/>
        </w:rPr>
        <w:t>بها</w:t>
      </w:r>
      <w:proofErr w:type="spellEnd"/>
      <w:r w:rsidRPr="00B620CC">
        <w:rPr>
          <w:rFonts w:ascii="Arial" w:eastAsia="Times New Roman" w:hAnsi="Arial" w:cs="Arial"/>
          <w:b/>
          <w:bCs/>
          <w:sz w:val="27"/>
          <w:szCs w:val="27"/>
          <w:rtl/>
        </w:rPr>
        <w:t xml:space="preserve"> وأن نجاح المدرسة مرهون بالتعاون مع كل الشركاء الاجتماعيين من بينهم جمعيات أولياء التلاميذ قصد تنفيذ الإصلاح </w:t>
      </w:r>
      <w:proofErr w:type="spellStart"/>
      <w:r w:rsidRPr="00B620CC">
        <w:rPr>
          <w:rFonts w:ascii="Arial" w:eastAsia="Times New Roman" w:hAnsi="Arial" w:cs="Arial"/>
          <w:b/>
          <w:bCs/>
          <w:sz w:val="27"/>
          <w:szCs w:val="27"/>
          <w:rtl/>
        </w:rPr>
        <w:t>البيداغوجي</w:t>
      </w:r>
      <w:proofErr w:type="spellEnd"/>
      <w:r w:rsidRPr="00B620CC">
        <w:rPr>
          <w:rFonts w:ascii="Arial" w:eastAsia="Times New Roman" w:hAnsi="Arial" w:cs="Arial"/>
          <w:b/>
          <w:bCs/>
          <w:sz w:val="27"/>
          <w:szCs w:val="27"/>
          <w:rtl/>
        </w:rPr>
        <w:t xml:space="preserve"> المتميز بالانتقال من منطق تعليم مؤسس على تلقين المعارف إلى منطق تعلم مؤسس على تنمية كفاءات مستدامة اندماجية وقابلة للتحويل ، فانطلاقا من المادة الثانية من القانون الأساسي لجمعية أولياء التلاميذ فهي تساهم في </w:t>
      </w:r>
      <w:proofErr w:type="spellStart"/>
      <w:r w:rsidRPr="00B620CC">
        <w:rPr>
          <w:rFonts w:ascii="Arial" w:eastAsia="Times New Roman" w:hAnsi="Arial" w:cs="Arial"/>
          <w:b/>
          <w:bCs/>
          <w:sz w:val="27"/>
          <w:szCs w:val="27"/>
          <w:rtl/>
        </w:rPr>
        <w:t>مايلي</w:t>
      </w:r>
      <w:proofErr w:type="spellEnd"/>
      <w:r w:rsidRPr="00B620CC">
        <w:rPr>
          <w:rFonts w:ascii="Arial" w:eastAsia="Times New Roman" w:hAnsi="Arial" w:cs="Arial"/>
          <w:b/>
          <w:bCs/>
          <w:sz w:val="27"/>
          <w:szCs w:val="27"/>
        </w:rPr>
        <w:t xml:space="preserve"> :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1. </w:t>
      </w:r>
      <w:r w:rsidRPr="00B620CC">
        <w:rPr>
          <w:rFonts w:ascii="Arial" w:eastAsia="Times New Roman" w:hAnsi="Arial" w:cs="Arial"/>
          <w:b/>
          <w:bCs/>
          <w:sz w:val="27"/>
          <w:szCs w:val="27"/>
          <w:rtl/>
        </w:rPr>
        <w:t xml:space="preserve">التنسيق بين المدرسة والأولياء وتعريفهم بالواجبات والحقوق تجاه المؤسسة التعليمية من خلال لقاءت دورية </w:t>
      </w:r>
      <w:proofErr w:type="spellStart"/>
      <w:r w:rsidRPr="00B620CC">
        <w:rPr>
          <w:rFonts w:ascii="Arial" w:eastAsia="Times New Roman" w:hAnsi="Arial" w:cs="Arial"/>
          <w:b/>
          <w:bCs/>
          <w:sz w:val="27"/>
          <w:szCs w:val="27"/>
          <w:rtl/>
        </w:rPr>
        <w:t>تحسيسية</w:t>
      </w:r>
      <w:proofErr w:type="spellEnd"/>
      <w:r w:rsidRPr="00B620CC">
        <w:rPr>
          <w:rFonts w:ascii="Arial" w:eastAsia="Times New Roman" w:hAnsi="Arial" w:cs="Arial"/>
          <w:b/>
          <w:bCs/>
          <w:sz w:val="27"/>
          <w:szCs w:val="27"/>
          <w:rtl/>
        </w:rPr>
        <w:t xml:space="preserve"> يعقدها مكتب الجمعية بين الأولياء والمعلمين والأساتذة وخلق حوار مباشر بين المدرسة والأسرة تلتزم الأطراف فيه بما يخدم مصلحة التلميذ ويرفع المردود المدرسي</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2. </w:t>
      </w:r>
      <w:r w:rsidRPr="00B620CC">
        <w:rPr>
          <w:rFonts w:ascii="Arial" w:eastAsia="Times New Roman" w:hAnsi="Arial" w:cs="Arial"/>
          <w:b/>
          <w:bCs/>
          <w:sz w:val="27"/>
          <w:szCs w:val="27"/>
          <w:rtl/>
        </w:rPr>
        <w:t xml:space="preserve">يشارك الأولياء بصفتهم أعضاء في الجماعة التربوية مباشرة في الحياة المدرسية بإقامة علاقات تعاون مع المعلمين ورؤساء المؤسسات بالمساهمة في تحسين الاستقبال وظروف </w:t>
      </w:r>
      <w:proofErr w:type="spellStart"/>
      <w:r w:rsidRPr="00B620CC">
        <w:rPr>
          <w:rFonts w:ascii="Arial" w:eastAsia="Times New Roman" w:hAnsi="Arial" w:cs="Arial"/>
          <w:b/>
          <w:bCs/>
          <w:sz w:val="27"/>
          <w:szCs w:val="27"/>
          <w:rtl/>
        </w:rPr>
        <w:t>تمدرس</w:t>
      </w:r>
      <w:proofErr w:type="spellEnd"/>
      <w:r w:rsidRPr="00B620CC">
        <w:rPr>
          <w:rFonts w:ascii="Arial" w:eastAsia="Times New Roman" w:hAnsi="Arial" w:cs="Arial"/>
          <w:b/>
          <w:bCs/>
          <w:sz w:val="27"/>
          <w:szCs w:val="27"/>
          <w:rtl/>
        </w:rPr>
        <w:t xml:space="preserve"> أبنائهم كما يشاركون بطريقة غير مباشرة عن طريق ممثليهم في مختلف المجالس التي تحكم الحياة المدرسية المنشأة لهذا الغرض (المادة 25 من القانون التوجيهي للتربية الوطنية المؤرخ في</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23/01/2008)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3. </w:t>
      </w:r>
      <w:r w:rsidRPr="00B620CC">
        <w:rPr>
          <w:rFonts w:ascii="Arial" w:eastAsia="Times New Roman" w:hAnsi="Arial" w:cs="Arial"/>
          <w:b/>
          <w:bCs/>
          <w:sz w:val="27"/>
          <w:szCs w:val="27"/>
          <w:rtl/>
        </w:rPr>
        <w:t xml:space="preserve">مساعدة المؤسسة على معالجة المعضلات وتذليل الصعوبات التي قد تحول دون مزاولة التلاميذ لأنشطتهم المدرسية بصفة طبيعية وعادية مثل الوقوف على أسباب </w:t>
      </w:r>
      <w:proofErr w:type="spellStart"/>
      <w:r w:rsidRPr="00B620CC">
        <w:rPr>
          <w:rFonts w:ascii="Arial" w:eastAsia="Times New Roman" w:hAnsi="Arial" w:cs="Arial"/>
          <w:b/>
          <w:bCs/>
          <w:sz w:val="27"/>
          <w:szCs w:val="27"/>
          <w:rtl/>
        </w:rPr>
        <w:t>التغيبات</w:t>
      </w:r>
      <w:proofErr w:type="spellEnd"/>
      <w:r w:rsidRPr="00B620CC">
        <w:rPr>
          <w:rFonts w:ascii="Arial" w:eastAsia="Times New Roman" w:hAnsi="Arial" w:cs="Arial"/>
          <w:b/>
          <w:bCs/>
          <w:sz w:val="27"/>
          <w:szCs w:val="27"/>
          <w:rtl/>
        </w:rPr>
        <w:t xml:space="preserve"> </w:t>
      </w:r>
      <w:proofErr w:type="spellStart"/>
      <w:r w:rsidRPr="00B620CC">
        <w:rPr>
          <w:rFonts w:ascii="Arial" w:eastAsia="Times New Roman" w:hAnsi="Arial" w:cs="Arial"/>
          <w:b/>
          <w:bCs/>
          <w:sz w:val="27"/>
          <w:szCs w:val="27"/>
          <w:rtl/>
        </w:rPr>
        <w:t>والتأخرات</w:t>
      </w:r>
      <w:proofErr w:type="spellEnd"/>
      <w:r w:rsidRPr="00B620CC">
        <w:rPr>
          <w:rFonts w:ascii="Arial" w:eastAsia="Times New Roman" w:hAnsi="Arial" w:cs="Arial"/>
          <w:b/>
          <w:bCs/>
          <w:sz w:val="27"/>
          <w:szCs w:val="27"/>
          <w:rtl/>
        </w:rPr>
        <w:t xml:space="preserve"> عند التلاميذ و التسرب المدرسي الذي أصبح معضلة تهدد المجتمع ، وتفشي ظاهرة المخدرات بمختلف أنواعها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4. </w:t>
      </w:r>
      <w:proofErr w:type="spellStart"/>
      <w:r w:rsidRPr="00B620CC">
        <w:rPr>
          <w:rFonts w:ascii="Arial" w:eastAsia="Times New Roman" w:hAnsi="Arial" w:cs="Arial"/>
          <w:b/>
          <w:bCs/>
          <w:sz w:val="27"/>
          <w:szCs w:val="27"/>
          <w:rtl/>
        </w:rPr>
        <w:t>تحسيس</w:t>
      </w:r>
      <w:proofErr w:type="spellEnd"/>
      <w:r w:rsidRPr="00B620CC">
        <w:rPr>
          <w:rFonts w:ascii="Arial" w:eastAsia="Times New Roman" w:hAnsi="Arial" w:cs="Arial"/>
          <w:b/>
          <w:bCs/>
          <w:sz w:val="27"/>
          <w:szCs w:val="27"/>
          <w:rtl/>
        </w:rPr>
        <w:t xml:space="preserve"> الأولياء وتوعيتهم بضرورة المساهمة في توفير الوسائل المادية والظروف المعنوية لنجاح العملية التربوية (توجد مؤسسات ابتدائية جهزتها الجمعية بالإعلام الآلي ) ويدفع إلى هذا قيام المدرسة بمبادرة برمجة نشاطات ثقافية ورياضية وترفيهية ودعوة الآباء بصفة عامة ومكتب الجمعية بصفة خاصة لهذه النشاطات قصد تمكينهم من أداء الدور المطلوب منهم بل مشاركتهم في بعض النشاطات إن أمكن وإبداء الآراء </w:t>
      </w:r>
      <w:proofErr w:type="spellStart"/>
      <w:r w:rsidRPr="00B620CC">
        <w:rPr>
          <w:rFonts w:ascii="Arial" w:eastAsia="Times New Roman" w:hAnsi="Arial" w:cs="Arial"/>
          <w:b/>
          <w:bCs/>
          <w:sz w:val="27"/>
          <w:szCs w:val="27"/>
          <w:rtl/>
        </w:rPr>
        <w:t>والاقترحات</w:t>
      </w:r>
      <w:proofErr w:type="spellEnd"/>
      <w:r w:rsidRPr="00B620CC">
        <w:rPr>
          <w:rFonts w:ascii="Arial" w:eastAsia="Times New Roman" w:hAnsi="Arial" w:cs="Arial"/>
          <w:b/>
          <w:bCs/>
          <w:sz w:val="27"/>
          <w:szCs w:val="27"/>
          <w:rtl/>
        </w:rPr>
        <w:t xml:space="preserve"> لأن إهمال هذا الدور يشعر الأولياء بالدونية أما مشاركتهم دائما تعود بالفائدة و تدخل الفرحة إلى بعض التلاميذ وتجعلهم يفتخرون بوجود آبائهم في المؤسسة</w:t>
      </w:r>
      <w:r w:rsidRPr="00B620CC">
        <w:rPr>
          <w:rFonts w:ascii="Arial" w:eastAsia="Times New Roman" w:hAnsi="Arial" w:cs="Arial"/>
          <w:b/>
          <w:bCs/>
          <w:sz w:val="27"/>
          <w:szCs w:val="27"/>
        </w:rPr>
        <w:t>.</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5. </w:t>
      </w:r>
      <w:r w:rsidRPr="00B620CC">
        <w:rPr>
          <w:rFonts w:ascii="Arial" w:eastAsia="Times New Roman" w:hAnsi="Arial" w:cs="Arial"/>
          <w:b/>
          <w:bCs/>
          <w:sz w:val="27"/>
          <w:szCs w:val="27"/>
          <w:rtl/>
        </w:rPr>
        <w:t xml:space="preserve">تنشيط المحيط المدرسي والمساهمة في توسيع دائرة المعارف من خلال </w:t>
      </w:r>
      <w:proofErr w:type="spellStart"/>
      <w:r w:rsidRPr="00B620CC">
        <w:rPr>
          <w:rFonts w:ascii="Arial" w:eastAsia="Times New Roman" w:hAnsi="Arial" w:cs="Arial"/>
          <w:b/>
          <w:bCs/>
          <w:sz w:val="27"/>
          <w:szCs w:val="27"/>
          <w:rtl/>
        </w:rPr>
        <w:t>شراءالكتب</w:t>
      </w:r>
      <w:proofErr w:type="spellEnd"/>
      <w:r w:rsidRPr="00B620CC">
        <w:rPr>
          <w:rFonts w:ascii="Arial" w:eastAsia="Times New Roman" w:hAnsi="Arial" w:cs="Arial"/>
          <w:b/>
          <w:bCs/>
          <w:sz w:val="27"/>
          <w:szCs w:val="27"/>
          <w:rtl/>
        </w:rPr>
        <w:t xml:space="preserve"> وتوزيع الهدايا على التلاميذ وكذلك المساهمة في الاعتناء بالمحيط بغرس الأشجار والمشاركة في الحملات التطوعية داخل المدرسة</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6. </w:t>
      </w:r>
      <w:r w:rsidRPr="00B620CC">
        <w:rPr>
          <w:rFonts w:ascii="Arial" w:eastAsia="Times New Roman" w:hAnsi="Arial" w:cs="Arial"/>
          <w:b/>
          <w:bCs/>
          <w:sz w:val="27"/>
          <w:szCs w:val="27"/>
          <w:rtl/>
        </w:rPr>
        <w:t xml:space="preserve">تحسين الوضعية المادية والمعنوية للتلاميذ الذين يكونون في حاجة ماسة إلى المساعدة كشراء اللوازم المدرسية ، النظارات الطبية ، أجهزة السمع ، الألبسة والوقوف بجانب الأيتام وتشجيعهم على الدراسة وتذليل الصعوبات المادية والنفسية التي تعترضهم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7. </w:t>
      </w:r>
      <w:r w:rsidRPr="00B620CC">
        <w:rPr>
          <w:rFonts w:ascii="Arial" w:eastAsia="Times New Roman" w:hAnsi="Arial" w:cs="Arial"/>
          <w:b/>
          <w:bCs/>
          <w:sz w:val="27"/>
          <w:szCs w:val="27"/>
          <w:rtl/>
        </w:rPr>
        <w:t xml:space="preserve">التعريف ببرامج المدرسة ومشاريعها و السعي إلى توطيد العلاقة مع المدرسة (منشور وزاري رقم 098/122/91 مؤرخ في 15/05/91) خاصة وأن رئيس الجمعية أصبح عضوا هاما في مجلس التربية والتسيير فله الحق في اقتراح الحلول التي يراها مناسبة ، ولكن هنا نشير إلى أن </w:t>
      </w:r>
      <w:proofErr w:type="spellStart"/>
      <w:r w:rsidRPr="00B620CC">
        <w:rPr>
          <w:rFonts w:ascii="Arial" w:eastAsia="Times New Roman" w:hAnsi="Arial" w:cs="Arial"/>
          <w:b/>
          <w:bCs/>
          <w:sz w:val="27"/>
          <w:szCs w:val="27"/>
          <w:rtl/>
        </w:rPr>
        <w:t>مديرالمؤسسة</w:t>
      </w:r>
      <w:proofErr w:type="spellEnd"/>
      <w:r w:rsidRPr="00B620CC">
        <w:rPr>
          <w:rFonts w:ascii="Arial" w:eastAsia="Times New Roman" w:hAnsi="Arial" w:cs="Arial"/>
          <w:b/>
          <w:bCs/>
          <w:sz w:val="27"/>
          <w:szCs w:val="27"/>
          <w:rtl/>
        </w:rPr>
        <w:t xml:space="preserve"> التعليمية ومعاونيه يكون لهم الدور الفعال في جلب وإقحام الجمعيات في العمل لصالح المؤسسات التعليمية وذلك يتم من خلال التنسيق الدائم بين أعضائها وتحميلهم المسؤولية هذا من جهة وتحميل المسؤولية كذلك للأولياء مباشرة للعب الدور المطلوب منهم وذلك من خلال استغلال المعطيات التالية</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ـ جدول التوقيت المقرر للتلاميذ وكذا التغيرات التي قد تدخل عليه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ـ </w:t>
      </w:r>
      <w:proofErr w:type="spellStart"/>
      <w:r w:rsidRPr="00B620CC">
        <w:rPr>
          <w:rFonts w:ascii="Arial" w:eastAsia="Times New Roman" w:hAnsi="Arial" w:cs="Arial"/>
          <w:b/>
          <w:bCs/>
          <w:sz w:val="27"/>
          <w:szCs w:val="27"/>
          <w:rtl/>
        </w:rPr>
        <w:t>التغيبات</w:t>
      </w:r>
      <w:proofErr w:type="spellEnd"/>
      <w:r w:rsidRPr="00B620CC">
        <w:rPr>
          <w:rFonts w:ascii="Arial" w:eastAsia="Times New Roman" w:hAnsi="Arial" w:cs="Arial"/>
          <w:b/>
          <w:bCs/>
          <w:sz w:val="27"/>
          <w:szCs w:val="27"/>
          <w:rtl/>
        </w:rPr>
        <w:t xml:space="preserve"> </w:t>
      </w:r>
      <w:proofErr w:type="spellStart"/>
      <w:r w:rsidRPr="00B620CC">
        <w:rPr>
          <w:rFonts w:ascii="Arial" w:eastAsia="Times New Roman" w:hAnsi="Arial" w:cs="Arial"/>
          <w:b/>
          <w:bCs/>
          <w:sz w:val="27"/>
          <w:szCs w:val="27"/>
          <w:rtl/>
        </w:rPr>
        <w:t>والتأخرات</w:t>
      </w:r>
      <w:proofErr w:type="spellEnd"/>
      <w:r w:rsidRPr="00B620CC">
        <w:rPr>
          <w:rFonts w:ascii="Arial" w:eastAsia="Times New Roman" w:hAnsi="Arial" w:cs="Arial"/>
          <w:b/>
          <w:bCs/>
          <w:sz w:val="27"/>
          <w:szCs w:val="27"/>
          <w:rtl/>
        </w:rPr>
        <w:t xml:space="preserve"> </w:t>
      </w:r>
      <w:proofErr w:type="spellStart"/>
      <w:r w:rsidRPr="00B620CC">
        <w:rPr>
          <w:rFonts w:ascii="Arial" w:eastAsia="Times New Roman" w:hAnsi="Arial" w:cs="Arial"/>
          <w:b/>
          <w:bCs/>
          <w:sz w:val="27"/>
          <w:szCs w:val="27"/>
          <w:rtl/>
        </w:rPr>
        <w:t>والسلوكات</w:t>
      </w:r>
      <w:proofErr w:type="spellEnd"/>
      <w:r w:rsidRPr="00B620CC">
        <w:rPr>
          <w:rFonts w:ascii="Arial" w:eastAsia="Times New Roman" w:hAnsi="Arial" w:cs="Arial"/>
          <w:b/>
          <w:bCs/>
          <w:sz w:val="27"/>
          <w:szCs w:val="27"/>
          <w:rtl/>
        </w:rPr>
        <w:t xml:space="preserve"> التي تسجل عليهم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ـ النتائج المدرسية التي </w:t>
      </w:r>
      <w:proofErr w:type="spellStart"/>
      <w:r w:rsidRPr="00B620CC">
        <w:rPr>
          <w:rFonts w:ascii="Arial" w:eastAsia="Times New Roman" w:hAnsi="Arial" w:cs="Arial"/>
          <w:b/>
          <w:bCs/>
          <w:sz w:val="27"/>
          <w:szCs w:val="27"/>
          <w:rtl/>
        </w:rPr>
        <w:t>يتحصلون</w:t>
      </w:r>
      <w:proofErr w:type="spellEnd"/>
      <w:r w:rsidRPr="00B620CC">
        <w:rPr>
          <w:rFonts w:ascii="Arial" w:eastAsia="Times New Roman" w:hAnsi="Arial" w:cs="Arial"/>
          <w:b/>
          <w:bCs/>
          <w:sz w:val="27"/>
          <w:szCs w:val="27"/>
          <w:rtl/>
        </w:rPr>
        <w:t xml:space="preserve"> عليها من خلال عمليات التقويم المختلفة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ـ برمجة نشاطات ثقافية ورياضية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lastRenderedPageBreak/>
        <w:t xml:space="preserve">8. </w:t>
      </w:r>
      <w:r w:rsidRPr="00B620CC">
        <w:rPr>
          <w:rFonts w:ascii="Arial" w:eastAsia="Times New Roman" w:hAnsi="Arial" w:cs="Arial"/>
          <w:b/>
          <w:bCs/>
          <w:sz w:val="27"/>
          <w:szCs w:val="27"/>
          <w:rtl/>
        </w:rPr>
        <w:t>أصبح في الآونة الأخيرة لجمعية التلاميذ مكانة هامة في المنظومة التربوية فمكتب الجمعية يمكن أن يقدم اقتراحات إلى الوزير المكلف بالتربية الوطنية وكذلك إلى مديرية التربية على مستوى الولاية (المادة 26 من القانون التوجيهي للتربية الوطنية 08/04</w:t>
      </w:r>
      <w:r w:rsidRPr="00B620CC">
        <w:rPr>
          <w:rFonts w:ascii="Arial" w:eastAsia="Times New Roman" w:hAnsi="Arial" w:cs="Arial"/>
          <w:b/>
          <w:bCs/>
          <w:sz w:val="27"/>
          <w:szCs w:val="27"/>
        </w:rPr>
        <w:t>)</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9. </w:t>
      </w:r>
      <w:r w:rsidRPr="00B620CC">
        <w:rPr>
          <w:rFonts w:ascii="Arial" w:eastAsia="Times New Roman" w:hAnsi="Arial" w:cs="Arial"/>
          <w:b/>
          <w:bCs/>
          <w:sz w:val="27"/>
          <w:szCs w:val="27"/>
          <w:rtl/>
        </w:rPr>
        <w:t xml:space="preserve">تساهم الجمعية مع الفريق </w:t>
      </w:r>
      <w:proofErr w:type="spellStart"/>
      <w:r w:rsidRPr="00B620CC">
        <w:rPr>
          <w:rFonts w:ascii="Arial" w:eastAsia="Times New Roman" w:hAnsi="Arial" w:cs="Arial"/>
          <w:b/>
          <w:bCs/>
          <w:sz w:val="27"/>
          <w:szCs w:val="27"/>
          <w:rtl/>
        </w:rPr>
        <w:t>االتربوي</w:t>
      </w:r>
      <w:proofErr w:type="spellEnd"/>
      <w:r w:rsidRPr="00B620CC">
        <w:rPr>
          <w:rFonts w:ascii="Arial" w:eastAsia="Times New Roman" w:hAnsi="Arial" w:cs="Arial"/>
          <w:b/>
          <w:bCs/>
          <w:sz w:val="27"/>
          <w:szCs w:val="27"/>
          <w:rtl/>
        </w:rPr>
        <w:t xml:space="preserve"> بتربية التلاميذ على قيم المجتمع الجزائري والمحافظة على هويته العربية الإسلامية وأن نضمن لهم سلوكا أخلاقيا وتربويا لا يتناقض مع المعطيات التاريخية في بلادنا</w:t>
      </w:r>
      <w:r w:rsidRPr="00B620CC">
        <w:rPr>
          <w:rFonts w:ascii="Arial" w:eastAsia="Times New Roman" w:hAnsi="Arial" w:cs="Arial"/>
          <w:b/>
          <w:bCs/>
          <w:sz w:val="27"/>
          <w:szCs w:val="27"/>
        </w:rPr>
        <w:t xml:space="preserve"> .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10 . </w:t>
      </w:r>
      <w:r w:rsidRPr="00B620CC">
        <w:rPr>
          <w:rFonts w:ascii="Arial" w:eastAsia="Times New Roman" w:hAnsi="Arial" w:cs="Arial"/>
          <w:b/>
          <w:bCs/>
          <w:sz w:val="27"/>
          <w:szCs w:val="27"/>
          <w:rtl/>
        </w:rPr>
        <w:t xml:space="preserve">المساهمة في توعية أولياء أمور التلاميذ من خلال تنظيم لقاءات معهم على ضرورة الاتصال بالمؤسسات التربوية التعليمية وتقديم المساعدة المعنوية على الأقل لأولادهم لأنه من الأخطاء التي يقع فيها الأولياء عدم الذهاب إلى المدرسة أثناء فترة الدراسة بل أن بعض الآباء قد لا يكونون قد دخلوا المدرسة التي قضى فيها أبناؤهم عدة سنوات ، لأن شعور الطفل باتصال الوالدين بالمدرسة والقائمين عليها يجعله يدرك أنه لم ينقطع عن أسرته ووالديه وهذا الشعور يعطيه الثقة في نفسه وفي المكان ومن فيه من ناحية ويشجعه على الاستقامة والاجتهاد من ناحية أخرى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Pr>
        <w:t xml:space="preserve">11. </w:t>
      </w:r>
      <w:r w:rsidRPr="00B620CC">
        <w:rPr>
          <w:rFonts w:ascii="Arial" w:eastAsia="Times New Roman" w:hAnsi="Arial" w:cs="Arial"/>
          <w:b/>
          <w:bCs/>
          <w:sz w:val="27"/>
          <w:szCs w:val="27"/>
          <w:rtl/>
        </w:rPr>
        <w:t xml:space="preserve">السهر والدفاع على مصالح التلاميذ المادية والمعنوية في ماعدا القضايا التقنية والتربوية التي هي من اختصاص </w:t>
      </w:r>
      <w:proofErr w:type="spellStart"/>
      <w:r w:rsidRPr="00B620CC">
        <w:rPr>
          <w:rFonts w:ascii="Arial" w:eastAsia="Times New Roman" w:hAnsi="Arial" w:cs="Arial"/>
          <w:b/>
          <w:bCs/>
          <w:sz w:val="27"/>
          <w:szCs w:val="27"/>
          <w:rtl/>
        </w:rPr>
        <w:t>المسؤولين</w:t>
      </w:r>
      <w:proofErr w:type="spellEnd"/>
      <w:r w:rsidRPr="00B620CC">
        <w:rPr>
          <w:rFonts w:ascii="Arial" w:eastAsia="Times New Roman" w:hAnsi="Arial" w:cs="Arial"/>
          <w:b/>
          <w:bCs/>
          <w:sz w:val="27"/>
          <w:szCs w:val="27"/>
          <w:rtl/>
        </w:rPr>
        <w:t xml:space="preserve"> المؤهلين لهذا الغرض ( نقصد بهم المدير مستشار التربية ، المفتش</w:t>
      </w:r>
      <w:r w:rsidRPr="00B620CC">
        <w:rPr>
          <w:rFonts w:ascii="Arial" w:eastAsia="Times New Roman" w:hAnsi="Arial" w:cs="Arial"/>
          <w:b/>
          <w:bCs/>
          <w:sz w:val="27"/>
          <w:szCs w:val="27"/>
        </w:rPr>
        <w:t xml:space="preserve"> )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ـ صراحة تتنوع وتتعدد مجالات تدخل هذه الجمعيات، ويمكن بشكل مركز القول إنها تتوزع إلى تنفيذها لأعمال اجتماعية، إذ تتكفل بتوفير الحقيبة المدرسية، بكل عناصرها، للتلاميذ المعوزين بالمؤسسات العمومية، وتقديم النظارات الطبية للذين يشكون من قلة النظر، إلى جانب التكفل بالتلاميذ من ذوي الاحتياجات الخاصة أما الشق الثاني، فيتعلق بالتنشيط التربوي والثقافي والرياضي، إذ تعمل الجمعية من موقعها الجديد في المجلس التربوي والإداري للمؤسسة التعليمية، إلى جانب باقي الشركاء ، على بلورة برنامج العمل السنوي للأنشطة بالمؤسسة وإلى جانب ما ذكر يمكن للجمعية، أن تنفذ برامج موازية تستهدف الآباء والأمهات والتلاميذ، والمساهمة في تنشيط الأندية داخل المدرسة، مثل ورشات التربية على المحافظة على البيئة، والتربية الحقوقية، وتنظيم رحلات</w:t>
      </w:r>
      <w:r w:rsidRPr="00B620CC">
        <w:rPr>
          <w:rFonts w:ascii="Times New Roman" w:eastAsia="Times New Roman" w:hAnsi="Times New Roman" w:cs="Times New Roman"/>
          <w:sz w:val="24"/>
          <w:szCs w:val="24"/>
        </w:rPr>
        <w:br/>
      </w:r>
      <w:proofErr w:type="spellStart"/>
      <w:r w:rsidRPr="00B620CC">
        <w:rPr>
          <w:rFonts w:ascii="Arial" w:eastAsia="Times New Roman" w:hAnsi="Arial" w:cs="Arial"/>
          <w:b/>
          <w:bCs/>
          <w:sz w:val="27"/>
          <w:szCs w:val="27"/>
          <w:rtl/>
        </w:rPr>
        <w:t>أوخرجات</w:t>
      </w:r>
      <w:proofErr w:type="spellEnd"/>
      <w:r w:rsidRPr="00B620CC">
        <w:rPr>
          <w:rFonts w:ascii="Arial" w:eastAsia="Times New Roman" w:hAnsi="Arial" w:cs="Arial"/>
          <w:b/>
          <w:bCs/>
          <w:sz w:val="27"/>
          <w:szCs w:val="27"/>
          <w:rtl/>
        </w:rPr>
        <w:t xml:space="preserve"> مدرسية ، أما في ما يتعلق بالشق التربوي، نقول إنه يفترض في جمعية آباء وأولياء التلاميذ تنفيذ مختلف الصلاحيات والمسؤوليات الممنوحة إليها بمقتضى القانون الأساسي للجمعيات ، وذلك من خلال تتبعها لظاهرة </w:t>
      </w:r>
      <w:proofErr w:type="spellStart"/>
      <w:r w:rsidRPr="00B620CC">
        <w:rPr>
          <w:rFonts w:ascii="Arial" w:eastAsia="Times New Roman" w:hAnsi="Arial" w:cs="Arial"/>
          <w:b/>
          <w:bCs/>
          <w:sz w:val="27"/>
          <w:szCs w:val="27"/>
          <w:rtl/>
        </w:rPr>
        <w:t>تغيبات</w:t>
      </w:r>
      <w:proofErr w:type="spellEnd"/>
      <w:r w:rsidRPr="00B620CC">
        <w:rPr>
          <w:rFonts w:ascii="Arial" w:eastAsia="Times New Roman" w:hAnsi="Arial" w:cs="Arial"/>
          <w:b/>
          <w:bCs/>
          <w:sz w:val="27"/>
          <w:szCs w:val="27"/>
          <w:rtl/>
        </w:rPr>
        <w:t xml:space="preserve"> التلاميذ للتقليص من نسبها، رغم ما يعتري هذه المهمة من صعوبات لكونها تتطلب متابعة يومية، وإجراء اتصالات متكررة بأسر التلاميذ، كما من مهام الجمعية محاربة ظاهرة الانقطاع عن الدراسة، إلى جانب دورها </w:t>
      </w:r>
      <w:proofErr w:type="spellStart"/>
      <w:r w:rsidRPr="00B620CC">
        <w:rPr>
          <w:rFonts w:ascii="Arial" w:eastAsia="Times New Roman" w:hAnsi="Arial" w:cs="Arial"/>
          <w:b/>
          <w:bCs/>
          <w:sz w:val="27"/>
          <w:szCs w:val="27"/>
          <w:rtl/>
        </w:rPr>
        <w:t>التقييمي</w:t>
      </w:r>
      <w:proofErr w:type="spellEnd"/>
      <w:r w:rsidRPr="00B620CC">
        <w:rPr>
          <w:rFonts w:ascii="Arial" w:eastAsia="Times New Roman" w:hAnsi="Arial" w:cs="Arial"/>
          <w:b/>
          <w:bCs/>
          <w:sz w:val="27"/>
          <w:szCs w:val="27"/>
          <w:rtl/>
        </w:rPr>
        <w:t xml:space="preserve"> </w:t>
      </w:r>
      <w:proofErr w:type="spellStart"/>
      <w:r w:rsidRPr="00B620CC">
        <w:rPr>
          <w:rFonts w:ascii="Arial" w:eastAsia="Times New Roman" w:hAnsi="Arial" w:cs="Arial"/>
          <w:b/>
          <w:bCs/>
          <w:sz w:val="27"/>
          <w:szCs w:val="27"/>
          <w:rtl/>
        </w:rPr>
        <w:t>لمردودية</w:t>
      </w:r>
      <w:proofErr w:type="spellEnd"/>
      <w:r w:rsidRPr="00B620CC">
        <w:rPr>
          <w:rFonts w:ascii="Arial" w:eastAsia="Times New Roman" w:hAnsi="Arial" w:cs="Arial"/>
          <w:b/>
          <w:bCs/>
          <w:sz w:val="27"/>
          <w:szCs w:val="27"/>
          <w:rtl/>
        </w:rPr>
        <w:t xml:space="preserve"> المؤسسة التعليمية والرقي بمستوى أدائها، إضافة إلى الوقوف عند </w:t>
      </w:r>
      <w:proofErr w:type="spellStart"/>
      <w:r w:rsidRPr="00B620CC">
        <w:rPr>
          <w:rFonts w:ascii="Arial" w:eastAsia="Times New Roman" w:hAnsi="Arial" w:cs="Arial"/>
          <w:b/>
          <w:bCs/>
          <w:sz w:val="27"/>
          <w:szCs w:val="27"/>
          <w:rtl/>
        </w:rPr>
        <w:t>الاختلالات</w:t>
      </w:r>
      <w:proofErr w:type="spellEnd"/>
      <w:r w:rsidRPr="00B620CC">
        <w:rPr>
          <w:rFonts w:ascii="Arial" w:eastAsia="Times New Roman" w:hAnsi="Arial" w:cs="Arial"/>
          <w:b/>
          <w:bCs/>
          <w:sz w:val="27"/>
          <w:szCs w:val="27"/>
          <w:rtl/>
        </w:rPr>
        <w:t xml:space="preserve"> الموجودة</w:t>
      </w:r>
      <w:r w:rsidRPr="00B620CC">
        <w:rPr>
          <w:rFonts w:ascii="Arial" w:eastAsia="Times New Roman" w:hAnsi="Arial" w:cs="Arial"/>
          <w:b/>
          <w:bCs/>
          <w:sz w:val="27"/>
          <w:szCs w:val="27"/>
        </w:rPr>
        <w:t xml:space="preserve">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وإلى جانب ذلك، تخصص الجمعيات حوافز للتلاميذ المتفوقين، وتقدم المساعدة للذين يواجهون تعثرا دراسيا، وذلك بمقتضى مذكرة وزارية صادرة في هذا الشأن والمتعلقة بالدعم التربوي والتي </w:t>
      </w:r>
      <w:proofErr w:type="spellStart"/>
      <w:r w:rsidRPr="00B620CC">
        <w:rPr>
          <w:rFonts w:ascii="Arial" w:eastAsia="Times New Roman" w:hAnsi="Arial" w:cs="Arial"/>
          <w:b/>
          <w:bCs/>
          <w:sz w:val="27"/>
          <w:szCs w:val="27"/>
          <w:rtl/>
        </w:rPr>
        <w:t>تنص</w:t>
      </w:r>
      <w:proofErr w:type="spellEnd"/>
      <w:r w:rsidRPr="00B620CC">
        <w:rPr>
          <w:rFonts w:ascii="Arial" w:eastAsia="Times New Roman" w:hAnsi="Arial" w:cs="Arial"/>
          <w:b/>
          <w:bCs/>
          <w:sz w:val="27"/>
          <w:szCs w:val="27"/>
          <w:rtl/>
        </w:rPr>
        <w:t xml:space="preserve"> على إمكانية الدعم التربوي الخارجي من طرف جمعيات الآباء وعموم مؤسسات المجتمع المدني، إلى جانب الدعم المندمج المؤسسي الذي ينفذه أساتذة المدرسة</w:t>
      </w:r>
      <w:r w:rsidRPr="00B620CC">
        <w:rPr>
          <w:rFonts w:ascii="Arial" w:eastAsia="Times New Roman" w:hAnsi="Arial" w:cs="Arial"/>
          <w:b/>
          <w:bCs/>
          <w:sz w:val="27"/>
          <w:szCs w:val="27"/>
        </w:rPr>
        <w:t xml:space="preserve"> . </w:t>
      </w:r>
      <w:r w:rsidRPr="00B620CC">
        <w:rPr>
          <w:rFonts w:ascii="Times New Roman" w:eastAsia="Times New Roman" w:hAnsi="Times New Roman" w:cs="Times New Roman"/>
          <w:sz w:val="24"/>
          <w:szCs w:val="24"/>
        </w:rPr>
        <w:br/>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هذا بالنسبة لعمل الجمعيات على مستوى المؤسسات التعليمية، أما في ما يتعلق بالجمعيات على مستوى الفيدرالية الوطنية والفيدراليات </w:t>
      </w:r>
      <w:proofErr w:type="spellStart"/>
      <w:r w:rsidRPr="00B620CC">
        <w:rPr>
          <w:rFonts w:ascii="Arial" w:eastAsia="Times New Roman" w:hAnsi="Arial" w:cs="Arial"/>
          <w:b/>
          <w:bCs/>
          <w:sz w:val="27"/>
          <w:szCs w:val="27"/>
          <w:rtl/>
        </w:rPr>
        <w:t>الولائية</w:t>
      </w:r>
      <w:proofErr w:type="spellEnd"/>
      <w:r w:rsidRPr="00B620CC">
        <w:rPr>
          <w:rFonts w:ascii="Arial" w:eastAsia="Times New Roman" w:hAnsi="Arial" w:cs="Arial"/>
          <w:b/>
          <w:bCs/>
          <w:sz w:val="27"/>
          <w:szCs w:val="27"/>
          <w:rtl/>
        </w:rPr>
        <w:t xml:space="preserve"> ، فمن أهم صلاحياتها </w:t>
      </w:r>
      <w:proofErr w:type="spellStart"/>
      <w:r w:rsidRPr="00B620CC">
        <w:rPr>
          <w:rFonts w:ascii="Arial" w:eastAsia="Times New Roman" w:hAnsi="Arial" w:cs="Arial"/>
          <w:b/>
          <w:bCs/>
          <w:sz w:val="27"/>
          <w:szCs w:val="27"/>
          <w:rtl/>
        </w:rPr>
        <w:t>تأطير</w:t>
      </w:r>
      <w:proofErr w:type="spellEnd"/>
      <w:r w:rsidRPr="00B620CC">
        <w:rPr>
          <w:rFonts w:ascii="Arial" w:eastAsia="Times New Roman" w:hAnsi="Arial" w:cs="Arial"/>
          <w:b/>
          <w:bCs/>
          <w:sz w:val="27"/>
          <w:szCs w:val="27"/>
          <w:rtl/>
        </w:rPr>
        <w:t xml:space="preserve"> الجمعيات المنخرطة </w:t>
      </w:r>
      <w:proofErr w:type="spellStart"/>
      <w:r w:rsidRPr="00B620CC">
        <w:rPr>
          <w:rFonts w:ascii="Arial" w:eastAsia="Times New Roman" w:hAnsi="Arial" w:cs="Arial"/>
          <w:b/>
          <w:bCs/>
          <w:sz w:val="27"/>
          <w:szCs w:val="27"/>
          <w:rtl/>
        </w:rPr>
        <w:t>بها</w:t>
      </w:r>
      <w:proofErr w:type="spellEnd"/>
      <w:r w:rsidRPr="00B620CC">
        <w:rPr>
          <w:rFonts w:ascii="Arial" w:eastAsia="Times New Roman" w:hAnsi="Arial" w:cs="Arial"/>
          <w:b/>
          <w:bCs/>
          <w:sz w:val="27"/>
          <w:szCs w:val="27"/>
          <w:rtl/>
        </w:rPr>
        <w:t xml:space="preserve">، وتقوية قدراتها، إلى جانب كونها الجهة المخاطبة لدى الجهات المعنية، حيث يستشار </w:t>
      </w:r>
      <w:proofErr w:type="spellStart"/>
      <w:r w:rsidRPr="00B620CC">
        <w:rPr>
          <w:rFonts w:ascii="Arial" w:eastAsia="Times New Roman" w:hAnsi="Arial" w:cs="Arial"/>
          <w:b/>
          <w:bCs/>
          <w:sz w:val="27"/>
          <w:szCs w:val="27"/>
          <w:rtl/>
        </w:rPr>
        <w:t>مسؤولو</w:t>
      </w:r>
      <w:proofErr w:type="spellEnd"/>
      <w:r w:rsidRPr="00B620CC">
        <w:rPr>
          <w:rFonts w:ascii="Arial" w:eastAsia="Times New Roman" w:hAnsi="Arial" w:cs="Arial"/>
          <w:b/>
          <w:bCs/>
          <w:sz w:val="27"/>
          <w:szCs w:val="27"/>
          <w:rtl/>
        </w:rPr>
        <w:t xml:space="preserve"> جمعيات الآباء وأولياء التلاميذ في مختلف مشاريع الإصلاح التربوي</w:t>
      </w:r>
      <w:r w:rsidRPr="00B620CC">
        <w:rPr>
          <w:rFonts w:ascii="Arial" w:eastAsia="Times New Roman" w:hAnsi="Arial" w:cs="Arial"/>
          <w:b/>
          <w:bCs/>
          <w:sz w:val="27"/>
          <w:szCs w:val="27"/>
        </w:rPr>
        <w:t xml:space="preserve"> . </w:t>
      </w:r>
      <w:r w:rsidRPr="00B620CC">
        <w:rPr>
          <w:rFonts w:ascii="Times New Roman" w:eastAsia="Times New Roman" w:hAnsi="Times New Roman" w:cs="Times New Roman"/>
          <w:sz w:val="24"/>
          <w:szCs w:val="24"/>
        </w:rPr>
        <w:br/>
      </w:r>
      <w:r w:rsidRPr="00B620CC">
        <w:rPr>
          <w:rFonts w:ascii="Arial" w:eastAsia="Times New Roman" w:hAnsi="Arial" w:cs="Arial"/>
          <w:b/>
          <w:bCs/>
          <w:sz w:val="27"/>
          <w:szCs w:val="27"/>
          <w:rtl/>
        </w:rPr>
        <w:t xml:space="preserve">أخيرا نشير إلى أن هذه الأدوار وغيرها في الوسط المدرسي </w:t>
      </w:r>
      <w:proofErr w:type="spellStart"/>
      <w:r w:rsidRPr="00B620CC">
        <w:rPr>
          <w:rFonts w:ascii="Arial" w:eastAsia="Times New Roman" w:hAnsi="Arial" w:cs="Arial"/>
          <w:b/>
          <w:bCs/>
          <w:sz w:val="27"/>
          <w:szCs w:val="27"/>
          <w:rtl/>
        </w:rPr>
        <w:t>لاتتحقق</w:t>
      </w:r>
      <w:proofErr w:type="spellEnd"/>
      <w:r w:rsidRPr="00B620CC">
        <w:rPr>
          <w:rFonts w:ascii="Arial" w:eastAsia="Times New Roman" w:hAnsi="Arial" w:cs="Arial"/>
          <w:b/>
          <w:bCs/>
          <w:sz w:val="27"/>
          <w:szCs w:val="27"/>
          <w:rtl/>
        </w:rPr>
        <w:t xml:space="preserve"> إلا إذا بادرت المؤسسات التربوية التعليمية إلى اتخاذ التدابير اللازمة لتسهيل إنشاء وعمل جمعية أولياء التلاميذ باعتبارها الإطار المفضل للربط بين الأسرة والمدرسة فلا يجب أن تنظر الإدارة المدرسية بنظرة المتسلط المتكبر إلى أعضاء مكتب الجمعية وعدم التنسيق معهم ، بل يجب عليها أن تضع في متناول الأولياء أو ممثليهم في الجمعية كل المعلومات المتعلقة بأعمال أبنائهم ، نتائج مختلف عمليات </w:t>
      </w:r>
      <w:r w:rsidRPr="00B620CC">
        <w:rPr>
          <w:rFonts w:ascii="Arial" w:eastAsia="Times New Roman" w:hAnsi="Arial" w:cs="Arial"/>
          <w:b/>
          <w:bCs/>
          <w:sz w:val="27"/>
          <w:szCs w:val="27"/>
          <w:rtl/>
        </w:rPr>
        <w:lastRenderedPageBreak/>
        <w:t xml:space="preserve">التقويم ، معايير وإجراءات التقويم ، الانتقال والإعادة لتمكنهم من أداء الدور المنوط بهم ( منشور وزاري " إصلاح نظام التقويم التربوي "رقم 2039 مؤرخ في </w:t>
      </w:r>
      <w:r w:rsidRPr="00B620CC">
        <w:rPr>
          <w:rFonts w:ascii="Arial" w:eastAsia="Times New Roman" w:hAnsi="Arial" w:cs="Arial"/>
          <w:b/>
          <w:bCs/>
          <w:sz w:val="27"/>
          <w:szCs w:val="27"/>
        </w:rPr>
        <w:t xml:space="preserve">13/03/2005) </w:t>
      </w:r>
      <w:r w:rsidRPr="00B620CC">
        <w:rPr>
          <w:rFonts w:ascii="Arial" w:eastAsia="Times New Roman" w:hAnsi="Arial" w:cs="Arial"/>
          <w:b/>
          <w:bCs/>
          <w:sz w:val="27"/>
          <w:szCs w:val="27"/>
          <w:rtl/>
        </w:rPr>
        <w:t xml:space="preserve">حتى أنها توفر لهم المقر أن </w:t>
      </w:r>
      <w:proofErr w:type="spellStart"/>
      <w:r w:rsidRPr="00B620CC">
        <w:rPr>
          <w:rFonts w:ascii="Arial" w:eastAsia="Times New Roman" w:hAnsi="Arial" w:cs="Arial"/>
          <w:b/>
          <w:bCs/>
          <w:sz w:val="27"/>
          <w:szCs w:val="27"/>
          <w:rtl/>
        </w:rPr>
        <w:t>إمكن</w:t>
      </w:r>
      <w:proofErr w:type="spellEnd"/>
      <w:r w:rsidRPr="00B620CC">
        <w:rPr>
          <w:rFonts w:ascii="Arial" w:eastAsia="Times New Roman" w:hAnsi="Arial" w:cs="Arial"/>
          <w:b/>
          <w:bCs/>
          <w:sz w:val="27"/>
          <w:szCs w:val="27"/>
          <w:rtl/>
        </w:rPr>
        <w:t xml:space="preserve"> لتشجعهم على أداء مهامهم</w:t>
      </w:r>
      <w:r w:rsidRPr="00B620CC">
        <w:rPr>
          <w:rFonts w:ascii="Arial" w:eastAsia="Times New Roman" w:hAnsi="Arial" w:cs="Arial"/>
          <w:b/>
          <w:bCs/>
          <w:sz w:val="27"/>
          <w:szCs w:val="27"/>
        </w:rPr>
        <w:t xml:space="preserve"> .</w:t>
      </w:r>
    </w:p>
    <w:p w:rsidR="00EF0CA9" w:rsidRPr="00B620CC" w:rsidRDefault="00EF0CA9">
      <w:pPr>
        <w:rPr>
          <w:rFonts w:hint="cs"/>
        </w:rPr>
      </w:pPr>
    </w:p>
    <w:sectPr w:rsidR="00EF0CA9" w:rsidRPr="00B620CC" w:rsidSect="00EB375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620CC"/>
    <w:rsid w:val="0000017E"/>
    <w:rsid w:val="00025BD8"/>
    <w:rsid w:val="00037A8C"/>
    <w:rsid w:val="00046030"/>
    <w:rsid w:val="000527B5"/>
    <w:rsid w:val="00086C93"/>
    <w:rsid w:val="000962CD"/>
    <w:rsid w:val="000A100A"/>
    <w:rsid w:val="000C37CD"/>
    <w:rsid w:val="00122387"/>
    <w:rsid w:val="00124064"/>
    <w:rsid w:val="001548B8"/>
    <w:rsid w:val="001567E0"/>
    <w:rsid w:val="001A641C"/>
    <w:rsid w:val="00224316"/>
    <w:rsid w:val="00233C03"/>
    <w:rsid w:val="00254255"/>
    <w:rsid w:val="0025574D"/>
    <w:rsid w:val="002637A6"/>
    <w:rsid w:val="00280368"/>
    <w:rsid w:val="002B378C"/>
    <w:rsid w:val="002D1539"/>
    <w:rsid w:val="002E036C"/>
    <w:rsid w:val="002F3119"/>
    <w:rsid w:val="003037F7"/>
    <w:rsid w:val="0033575C"/>
    <w:rsid w:val="003446C6"/>
    <w:rsid w:val="00355789"/>
    <w:rsid w:val="003931CF"/>
    <w:rsid w:val="003A6247"/>
    <w:rsid w:val="003E3E7A"/>
    <w:rsid w:val="003E4730"/>
    <w:rsid w:val="0044177A"/>
    <w:rsid w:val="0047537D"/>
    <w:rsid w:val="004B7107"/>
    <w:rsid w:val="004B75A7"/>
    <w:rsid w:val="00501122"/>
    <w:rsid w:val="0052519A"/>
    <w:rsid w:val="00541CCA"/>
    <w:rsid w:val="005460C8"/>
    <w:rsid w:val="005C3A53"/>
    <w:rsid w:val="005D3079"/>
    <w:rsid w:val="005E2835"/>
    <w:rsid w:val="005F2185"/>
    <w:rsid w:val="005F354C"/>
    <w:rsid w:val="00603C6F"/>
    <w:rsid w:val="0061352F"/>
    <w:rsid w:val="00621D09"/>
    <w:rsid w:val="00641CA1"/>
    <w:rsid w:val="00664FD9"/>
    <w:rsid w:val="006708E7"/>
    <w:rsid w:val="006A2764"/>
    <w:rsid w:val="006A7163"/>
    <w:rsid w:val="006B506D"/>
    <w:rsid w:val="006C22ED"/>
    <w:rsid w:val="006D76B9"/>
    <w:rsid w:val="006F459B"/>
    <w:rsid w:val="00702B04"/>
    <w:rsid w:val="007154F5"/>
    <w:rsid w:val="00746326"/>
    <w:rsid w:val="00752356"/>
    <w:rsid w:val="00756BE2"/>
    <w:rsid w:val="00757707"/>
    <w:rsid w:val="00764240"/>
    <w:rsid w:val="007676CB"/>
    <w:rsid w:val="007810CF"/>
    <w:rsid w:val="00794B0E"/>
    <w:rsid w:val="007B081E"/>
    <w:rsid w:val="007C4B3A"/>
    <w:rsid w:val="007D3788"/>
    <w:rsid w:val="007E0C00"/>
    <w:rsid w:val="007E790A"/>
    <w:rsid w:val="0080025E"/>
    <w:rsid w:val="0081165A"/>
    <w:rsid w:val="008160B9"/>
    <w:rsid w:val="00823267"/>
    <w:rsid w:val="00837242"/>
    <w:rsid w:val="0085371B"/>
    <w:rsid w:val="00897C70"/>
    <w:rsid w:val="008C0903"/>
    <w:rsid w:val="008C243A"/>
    <w:rsid w:val="008D320D"/>
    <w:rsid w:val="008F3AA2"/>
    <w:rsid w:val="009056DD"/>
    <w:rsid w:val="009933B5"/>
    <w:rsid w:val="009C5AE2"/>
    <w:rsid w:val="009D75D6"/>
    <w:rsid w:val="00A15E6E"/>
    <w:rsid w:val="00A4359E"/>
    <w:rsid w:val="00A443F0"/>
    <w:rsid w:val="00A70830"/>
    <w:rsid w:val="00A70872"/>
    <w:rsid w:val="00A935AC"/>
    <w:rsid w:val="00B16C1B"/>
    <w:rsid w:val="00B34BA2"/>
    <w:rsid w:val="00B437C7"/>
    <w:rsid w:val="00B454D2"/>
    <w:rsid w:val="00B55448"/>
    <w:rsid w:val="00B620CC"/>
    <w:rsid w:val="00B70598"/>
    <w:rsid w:val="00B82DFF"/>
    <w:rsid w:val="00BB76AE"/>
    <w:rsid w:val="00BC1652"/>
    <w:rsid w:val="00BC2E6A"/>
    <w:rsid w:val="00C05EB3"/>
    <w:rsid w:val="00C4118F"/>
    <w:rsid w:val="00CF0324"/>
    <w:rsid w:val="00D07915"/>
    <w:rsid w:val="00D15AC8"/>
    <w:rsid w:val="00D611FD"/>
    <w:rsid w:val="00D66B8C"/>
    <w:rsid w:val="00D738CB"/>
    <w:rsid w:val="00D93C13"/>
    <w:rsid w:val="00D95A22"/>
    <w:rsid w:val="00DA3AD8"/>
    <w:rsid w:val="00E16A16"/>
    <w:rsid w:val="00E371F7"/>
    <w:rsid w:val="00E37C49"/>
    <w:rsid w:val="00E56F28"/>
    <w:rsid w:val="00E74137"/>
    <w:rsid w:val="00E907CB"/>
    <w:rsid w:val="00EB3758"/>
    <w:rsid w:val="00EC5237"/>
    <w:rsid w:val="00EE2828"/>
    <w:rsid w:val="00EE4375"/>
    <w:rsid w:val="00EE7FCF"/>
    <w:rsid w:val="00EF0CA9"/>
    <w:rsid w:val="00F61855"/>
    <w:rsid w:val="00F62D02"/>
    <w:rsid w:val="00F65387"/>
    <w:rsid w:val="00F65867"/>
    <w:rsid w:val="00F77F68"/>
    <w:rsid w:val="00F92BBB"/>
    <w:rsid w:val="00FC4E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ind w:left="-114" w:right="851" w:hanging="73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A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0CC"/>
    <w:pPr>
      <w:bidi w:val="0"/>
      <w:spacing w:line="240" w:lineRule="auto"/>
      <w:ind w:left="0" w:righ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8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6946</Characters>
  <Application>Microsoft Office Word</Application>
  <DocSecurity>0</DocSecurity>
  <Lines>57</Lines>
  <Paragraphs>16</Paragraphs>
  <ScaleCrop>false</ScaleCrop>
  <Company>hamza@info</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hamza@info</dc:creator>
  <cp:keywords/>
  <dc:description/>
  <cp:lastModifiedBy>hamza@info</cp:lastModifiedBy>
  <cp:revision>2</cp:revision>
  <dcterms:created xsi:type="dcterms:W3CDTF">2014-04-19T20:43:00Z</dcterms:created>
  <dcterms:modified xsi:type="dcterms:W3CDTF">2014-04-19T20:44:00Z</dcterms:modified>
</cp:coreProperties>
</file>