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7245" w:rsidRPr="00311F6E" w:rsidRDefault="006F7245" w:rsidP="006F7245">
      <w:pPr>
        <w:ind w:left="-709" w:right="-483" w:firstLine="283"/>
        <w:rPr>
          <w:b/>
          <w:bCs/>
          <w:sz w:val="24"/>
          <w:szCs w:val="24"/>
          <w:u w:val="single"/>
        </w:rPr>
      </w:pPr>
      <w:r w:rsidRPr="00311F6E">
        <w:rPr>
          <w:b/>
          <w:bCs/>
          <w:sz w:val="24"/>
          <w:szCs w:val="24"/>
          <w:u w:val="single"/>
        </w:rPr>
        <w:t xml:space="preserve">Le compte rendu objectif </w:t>
      </w:r>
    </w:p>
    <w:p w:rsidR="00C926D9" w:rsidRPr="00F1646C" w:rsidRDefault="00C926D9" w:rsidP="00AC6CB7">
      <w:pPr>
        <w:ind w:left="-709" w:right="-483" w:firstLine="283"/>
        <w:jc w:val="center"/>
        <w:rPr>
          <w:b/>
          <w:bCs/>
        </w:rPr>
      </w:pPr>
      <w:r w:rsidRPr="00F1646C">
        <w:rPr>
          <w:b/>
          <w:bCs/>
        </w:rPr>
        <w:t>Les vertus santé du potassium</w:t>
      </w:r>
    </w:p>
    <w:p w:rsidR="0085254A" w:rsidRDefault="00C926D9" w:rsidP="00AC6CB7">
      <w:pPr>
        <w:ind w:left="-709" w:right="-483" w:firstLine="283"/>
        <w:jc w:val="both"/>
      </w:pPr>
      <w:r w:rsidRPr="00F1646C">
        <w:t xml:space="preserve">Le potassium est principalement concentré dans l’eau des cellules, à l’inverse du sodium, qui </w:t>
      </w:r>
      <w:r w:rsidRPr="00F1646C">
        <w:rPr>
          <w:b/>
          <w:bCs/>
          <w:u w:val="single"/>
        </w:rPr>
        <w:t>lui</w:t>
      </w:r>
      <w:r w:rsidRPr="00F1646C">
        <w:t xml:space="preserve">, est plus largement répandu au niveau de l’eau </w:t>
      </w:r>
      <w:proofErr w:type="spellStart"/>
      <w:r w:rsidRPr="00F1646C">
        <w:t>extra-cellulaire</w:t>
      </w:r>
      <w:proofErr w:type="spellEnd"/>
      <w:r w:rsidRPr="00F1646C">
        <w:t xml:space="preserve"> au sein de laquelle se dissolvent les nutriments et où se produisent de multiples réactions chimiques. </w:t>
      </w:r>
    </w:p>
    <w:p w:rsidR="00C926D9" w:rsidRPr="00F1646C" w:rsidRDefault="00C926D9" w:rsidP="00AC6CB7">
      <w:pPr>
        <w:ind w:left="-709" w:right="-483" w:firstLine="283"/>
        <w:jc w:val="both"/>
      </w:pPr>
      <w:r w:rsidRPr="00F1646C">
        <w:t xml:space="preserve">C’est la raison pour laquelle le sodium et le potassium sont intrinsèquement liés puisque ce sont les échanges entre ces deux minéraux qui régissent l’hydratation cellulaire, même si chacun possède individuellement des rôles spécifiques. Il intervient également dans la transmission du message nerveux, dans la sécrétion de l’acide gastrique, ou encore dans la régulation rénale des ions sodium et chlore. </w:t>
      </w:r>
    </w:p>
    <w:p w:rsidR="00C926D9" w:rsidRPr="00F1646C" w:rsidRDefault="00C926D9" w:rsidP="00AC6CB7">
      <w:pPr>
        <w:ind w:left="-709" w:right="-483" w:firstLine="283"/>
        <w:jc w:val="both"/>
      </w:pPr>
      <w:r w:rsidRPr="00F1646C">
        <w:t>Le corps humain renferme entre 100 et 150 g de potassium, dont une large majorité est contenue dans les muscles. L’apport en potassium provient de l’alimentation humaine puisqu’il n’est absolument pas synthétisé par l’organisme. On retrouve ce minéral dans de très nombreux fruits et légumes : avocats, bananes, agrumes, pommes de terre, pois, salades, tomates, brocolis, épinards. En outre, les produits laitiers constituent également une source de potassium importante, tout comme les céréales complètes, les poissons gras ou encore les noix.</w:t>
      </w:r>
    </w:p>
    <w:p w:rsidR="00C926D9" w:rsidRPr="00F1646C" w:rsidRDefault="00C926D9" w:rsidP="00AC6CB7">
      <w:pPr>
        <w:ind w:left="-709" w:right="-483" w:firstLine="283"/>
        <w:jc w:val="both"/>
      </w:pPr>
      <w:r w:rsidRPr="00F1646C">
        <w:t>Les déséquilibres alimentaires peuvent être à l’origine d’une déficience en potassium. Dans certains cas, cette carence doit faire l’objet d’une supplémentation pour prévenir l’apparition de troubles apparentés qui peuvent être plus ou moins graves : troubles digestifs : vomissements, nausées… ; troubles de la motricité : crampes, courbatures, douleurs musculaires, rhumatismes, paralysie… ; troubles du rythme cardiaque ; hypertension artérielle ; asthénie ; dépression …</w:t>
      </w:r>
    </w:p>
    <w:p w:rsidR="00C926D9" w:rsidRDefault="00C926D9" w:rsidP="00AC6CB7">
      <w:pPr>
        <w:ind w:left="-709" w:right="-483" w:firstLine="283"/>
        <w:jc w:val="both"/>
        <w:rPr>
          <w:sz w:val="24"/>
          <w:szCs w:val="24"/>
        </w:rPr>
      </w:pPr>
      <w:r w:rsidRPr="00F1646C">
        <w:t>Sur le long terme, une telle déficience peut engendrer des lésions nerveuses et cardiaques pouvant conduire au décès</w:t>
      </w:r>
      <w:r w:rsidRPr="006622E0">
        <w:rPr>
          <w:sz w:val="24"/>
          <w:szCs w:val="24"/>
        </w:rPr>
        <w:t>.</w:t>
      </w:r>
    </w:p>
    <w:p w:rsidR="00C926D9" w:rsidRPr="006771F4" w:rsidRDefault="00C926D9" w:rsidP="00C926D9">
      <w:pPr>
        <w:spacing w:after="0"/>
        <w:ind w:right="-198"/>
        <w:contextualSpacing/>
        <w:jc w:val="right"/>
        <w:rPr>
          <w:b/>
          <w:bCs/>
          <w:sz w:val="20"/>
          <w:szCs w:val="20"/>
        </w:rPr>
      </w:pPr>
      <w:r w:rsidRPr="006771F4">
        <w:rPr>
          <w:b/>
          <w:bCs/>
          <w:sz w:val="20"/>
          <w:szCs w:val="20"/>
        </w:rPr>
        <w:t xml:space="preserve">Sophie Lavent, </w:t>
      </w:r>
      <w:proofErr w:type="spellStart"/>
      <w:r w:rsidRPr="006771F4">
        <w:rPr>
          <w:b/>
          <w:bCs/>
          <w:sz w:val="20"/>
          <w:szCs w:val="20"/>
        </w:rPr>
        <w:t>Santé&amp;forme</w:t>
      </w:r>
      <w:proofErr w:type="spellEnd"/>
    </w:p>
    <w:p w:rsidR="00C926D9" w:rsidRPr="006771F4" w:rsidRDefault="00C926D9" w:rsidP="00C926D9">
      <w:pPr>
        <w:spacing w:after="0"/>
        <w:ind w:right="-198"/>
        <w:contextualSpacing/>
        <w:jc w:val="center"/>
        <w:rPr>
          <w:b/>
          <w:bCs/>
          <w:sz w:val="20"/>
          <w:szCs w:val="20"/>
        </w:rPr>
      </w:pPr>
      <w:r w:rsidRPr="006771F4">
        <w:rPr>
          <w:b/>
          <w:bCs/>
          <w:sz w:val="20"/>
          <w:szCs w:val="20"/>
        </w:rPr>
        <w:t xml:space="preserve">                                                                                                      </w:t>
      </w:r>
      <w:r w:rsidR="00387A89" w:rsidRPr="006771F4">
        <w:rPr>
          <w:b/>
          <w:bCs/>
          <w:sz w:val="20"/>
          <w:szCs w:val="20"/>
        </w:rPr>
        <w:t xml:space="preserve">            </w:t>
      </w:r>
      <w:r w:rsidR="001C7253">
        <w:rPr>
          <w:b/>
          <w:bCs/>
          <w:sz w:val="20"/>
          <w:szCs w:val="20"/>
        </w:rPr>
        <w:t xml:space="preserve">           </w:t>
      </w:r>
      <w:r w:rsidR="00387A89" w:rsidRPr="006771F4">
        <w:rPr>
          <w:b/>
          <w:bCs/>
          <w:sz w:val="20"/>
          <w:szCs w:val="20"/>
        </w:rPr>
        <w:t xml:space="preserve">  </w:t>
      </w:r>
      <w:r w:rsidRPr="006771F4">
        <w:rPr>
          <w:b/>
          <w:bCs/>
          <w:sz w:val="20"/>
          <w:szCs w:val="20"/>
        </w:rPr>
        <w:t xml:space="preserve">    Publié le 20.10.2015</w:t>
      </w:r>
    </w:p>
    <w:p w:rsidR="00C926D9" w:rsidRPr="006B4C75" w:rsidRDefault="00DF4FAD" w:rsidP="00FB121D">
      <w:pPr>
        <w:tabs>
          <w:tab w:val="left" w:pos="1590"/>
        </w:tabs>
        <w:ind w:left="-567"/>
        <w:rPr>
          <w:rFonts w:cstheme="minorHAnsi"/>
        </w:rPr>
      </w:pPr>
      <w:r>
        <w:rPr>
          <w:rFonts w:cstheme="minorHAnsi"/>
          <w:b/>
          <w:bCs/>
          <w:u w:val="dotDotDash"/>
        </w:rPr>
        <w:t>Activité 1</w:t>
      </w:r>
      <w:r w:rsidR="00C926D9" w:rsidRPr="006B4C75">
        <w:rPr>
          <w:rFonts w:cstheme="minorHAnsi"/>
          <w:b/>
          <w:bCs/>
          <w:u w:val="dotDotDash"/>
        </w:rPr>
        <w:t> :</w:t>
      </w:r>
      <w:r w:rsidR="00C926D9" w:rsidRPr="006B4C75">
        <w:rPr>
          <w:rFonts w:cstheme="minorHAnsi"/>
        </w:rPr>
        <w:t xml:space="preserve"> Faites le plan de texte en </w:t>
      </w:r>
      <w:r w:rsidR="00FB121D">
        <w:rPr>
          <w:rFonts w:cstheme="minorHAnsi"/>
        </w:rPr>
        <w:t xml:space="preserve">extrayant de </w:t>
      </w:r>
      <w:r w:rsidR="00C926D9" w:rsidRPr="006B4C75">
        <w:rPr>
          <w:rFonts w:cstheme="minorHAnsi"/>
        </w:rPr>
        <w:t>chaque paragraphe une idée :</w:t>
      </w:r>
    </w:p>
    <w:tbl>
      <w:tblPr>
        <w:tblStyle w:val="Grilledutableau"/>
        <w:tblW w:w="9923" w:type="dxa"/>
        <w:tblInd w:w="-714" w:type="dxa"/>
        <w:tblLook w:val="04A0" w:firstRow="1" w:lastRow="0" w:firstColumn="1" w:lastColumn="0" w:noHBand="0" w:noVBand="1"/>
      </w:tblPr>
      <w:tblGrid>
        <w:gridCol w:w="1843"/>
        <w:gridCol w:w="8080"/>
      </w:tblGrid>
      <w:tr w:rsidR="00C926D9" w:rsidRPr="006B4C75" w:rsidTr="00C926D9">
        <w:trPr>
          <w:trHeight w:val="420"/>
        </w:trPr>
        <w:tc>
          <w:tcPr>
            <w:tcW w:w="1843" w:type="dxa"/>
            <w:tcBorders>
              <w:top w:val="single" w:sz="4" w:space="0" w:color="auto"/>
              <w:left w:val="single" w:sz="4" w:space="0" w:color="auto"/>
              <w:bottom w:val="single" w:sz="4" w:space="0" w:color="auto"/>
              <w:right w:val="single" w:sz="4" w:space="0" w:color="auto"/>
            </w:tcBorders>
            <w:hideMark/>
          </w:tcPr>
          <w:p w:rsidR="00C926D9" w:rsidRPr="006B4C75" w:rsidRDefault="00C926D9" w:rsidP="00D43E6C">
            <w:pPr>
              <w:pStyle w:val="Paragraphedeliste"/>
              <w:ind w:left="0" w:right="-567"/>
              <w:rPr>
                <w:rFonts w:cstheme="minorHAnsi"/>
                <w:b/>
                <w:bCs/>
              </w:rPr>
            </w:pPr>
            <w:r w:rsidRPr="006B4C75">
              <w:rPr>
                <w:rFonts w:cstheme="minorHAnsi"/>
                <w:b/>
                <w:bCs/>
              </w:rPr>
              <w:t xml:space="preserve">Sujet traité </w:t>
            </w:r>
          </w:p>
        </w:tc>
        <w:tc>
          <w:tcPr>
            <w:tcW w:w="8080" w:type="dxa"/>
            <w:tcBorders>
              <w:top w:val="single" w:sz="4" w:space="0" w:color="auto"/>
              <w:left w:val="single" w:sz="4" w:space="0" w:color="auto"/>
              <w:bottom w:val="single" w:sz="4" w:space="0" w:color="auto"/>
              <w:right w:val="single" w:sz="4" w:space="0" w:color="auto"/>
            </w:tcBorders>
            <w:hideMark/>
          </w:tcPr>
          <w:p w:rsidR="00C926D9" w:rsidRPr="006B4C75" w:rsidRDefault="00C926D9" w:rsidP="00D43E6C">
            <w:pPr>
              <w:ind w:right="-567"/>
              <w:rPr>
                <w:rFonts w:cstheme="minorHAnsi"/>
              </w:rPr>
            </w:pPr>
          </w:p>
        </w:tc>
      </w:tr>
      <w:tr w:rsidR="00C926D9" w:rsidRPr="006B4C75" w:rsidTr="00C926D9">
        <w:trPr>
          <w:trHeight w:val="412"/>
        </w:trPr>
        <w:tc>
          <w:tcPr>
            <w:tcW w:w="1843" w:type="dxa"/>
            <w:tcBorders>
              <w:top w:val="single" w:sz="4" w:space="0" w:color="auto"/>
              <w:left w:val="single" w:sz="4" w:space="0" w:color="auto"/>
              <w:bottom w:val="single" w:sz="4" w:space="0" w:color="auto"/>
              <w:right w:val="single" w:sz="4" w:space="0" w:color="auto"/>
            </w:tcBorders>
            <w:hideMark/>
          </w:tcPr>
          <w:p w:rsidR="00C926D9" w:rsidRPr="006B4C75" w:rsidRDefault="00C926D9" w:rsidP="00D43E6C">
            <w:pPr>
              <w:pStyle w:val="Paragraphedeliste"/>
              <w:ind w:left="0" w:right="-567"/>
              <w:rPr>
                <w:rFonts w:cstheme="minorHAnsi"/>
                <w:b/>
                <w:bCs/>
              </w:rPr>
            </w:pPr>
            <w:r w:rsidRPr="006B4C75">
              <w:rPr>
                <w:rFonts w:cstheme="minorHAnsi"/>
                <w:b/>
                <w:bCs/>
              </w:rPr>
              <w:t xml:space="preserve">Introduction  </w:t>
            </w:r>
          </w:p>
        </w:tc>
        <w:tc>
          <w:tcPr>
            <w:tcW w:w="8080" w:type="dxa"/>
            <w:tcBorders>
              <w:top w:val="single" w:sz="4" w:space="0" w:color="auto"/>
              <w:left w:val="single" w:sz="4" w:space="0" w:color="auto"/>
              <w:bottom w:val="single" w:sz="4" w:space="0" w:color="auto"/>
              <w:right w:val="single" w:sz="4" w:space="0" w:color="auto"/>
            </w:tcBorders>
            <w:hideMark/>
          </w:tcPr>
          <w:p w:rsidR="00C926D9" w:rsidRDefault="00C926D9" w:rsidP="00830883">
            <w:pPr>
              <w:ind w:right="-108"/>
              <w:rPr>
                <w:rFonts w:cstheme="minorHAnsi"/>
              </w:rPr>
            </w:pPr>
          </w:p>
          <w:p w:rsidR="00454813" w:rsidRPr="006B4C75" w:rsidRDefault="00454813" w:rsidP="00830883">
            <w:pPr>
              <w:ind w:right="-108"/>
              <w:rPr>
                <w:rFonts w:cstheme="minorHAnsi"/>
              </w:rPr>
            </w:pPr>
          </w:p>
        </w:tc>
      </w:tr>
      <w:tr w:rsidR="00C926D9" w:rsidRPr="006B4C75" w:rsidTr="00C926D9">
        <w:trPr>
          <w:trHeight w:val="341"/>
        </w:trPr>
        <w:tc>
          <w:tcPr>
            <w:tcW w:w="1843" w:type="dxa"/>
            <w:tcBorders>
              <w:top w:val="single" w:sz="4" w:space="0" w:color="auto"/>
              <w:left w:val="single" w:sz="4" w:space="0" w:color="auto"/>
              <w:bottom w:val="single" w:sz="4" w:space="0" w:color="auto"/>
              <w:right w:val="single" w:sz="4" w:space="0" w:color="auto"/>
            </w:tcBorders>
            <w:hideMark/>
          </w:tcPr>
          <w:p w:rsidR="00C926D9" w:rsidRPr="006B4C75" w:rsidRDefault="00C926D9" w:rsidP="00D43E6C">
            <w:pPr>
              <w:pStyle w:val="Paragraphedeliste"/>
              <w:ind w:left="0" w:right="-567"/>
              <w:rPr>
                <w:rFonts w:cstheme="minorHAnsi"/>
                <w:b/>
                <w:bCs/>
              </w:rPr>
            </w:pPr>
            <w:r w:rsidRPr="006B4C75">
              <w:rPr>
                <w:rFonts w:cstheme="minorHAnsi"/>
                <w:b/>
                <w:bCs/>
              </w:rPr>
              <w:t xml:space="preserve">Développement </w:t>
            </w:r>
          </w:p>
        </w:tc>
        <w:tc>
          <w:tcPr>
            <w:tcW w:w="8080" w:type="dxa"/>
            <w:tcBorders>
              <w:top w:val="single" w:sz="4" w:space="0" w:color="auto"/>
              <w:left w:val="single" w:sz="4" w:space="0" w:color="auto"/>
              <w:bottom w:val="single" w:sz="4" w:space="0" w:color="auto"/>
              <w:right w:val="single" w:sz="4" w:space="0" w:color="auto"/>
            </w:tcBorders>
            <w:hideMark/>
          </w:tcPr>
          <w:p w:rsidR="00E35EEF" w:rsidRDefault="00E35EEF" w:rsidP="00E35EEF">
            <w:pPr>
              <w:pStyle w:val="Paragraphedeliste"/>
              <w:numPr>
                <w:ilvl w:val="0"/>
                <w:numId w:val="1"/>
              </w:numPr>
              <w:spacing w:after="0" w:line="240" w:lineRule="auto"/>
              <w:rPr>
                <w:rFonts w:cstheme="minorHAnsi"/>
              </w:rPr>
            </w:pPr>
          </w:p>
          <w:p w:rsidR="00BB0B56" w:rsidRDefault="00BB0B56" w:rsidP="00830883">
            <w:pPr>
              <w:rPr>
                <w:rFonts w:cstheme="minorHAnsi"/>
              </w:rPr>
            </w:pPr>
          </w:p>
          <w:p w:rsidR="00BB0B56" w:rsidRDefault="00BB0B56" w:rsidP="00830883">
            <w:pPr>
              <w:rPr>
                <w:rFonts w:cstheme="minorHAnsi"/>
              </w:rPr>
            </w:pPr>
          </w:p>
          <w:p w:rsidR="00454813" w:rsidRPr="00830883" w:rsidRDefault="00454813" w:rsidP="00830883">
            <w:pPr>
              <w:rPr>
                <w:rFonts w:cstheme="minorHAnsi"/>
              </w:rPr>
            </w:pPr>
          </w:p>
          <w:p w:rsidR="00830883" w:rsidRDefault="00830883" w:rsidP="00E35EEF">
            <w:pPr>
              <w:pStyle w:val="Paragraphedeliste"/>
              <w:numPr>
                <w:ilvl w:val="0"/>
                <w:numId w:val="1"/>
              </w:numPr>
              <w:spacing w:after="0" w:line="240" w:lineRule="auto"/>
              <w:rPr>
                <w:rFonts w:cstheme="minorHAnsi"/>
              </w:rPr>
            </w:pPr>
          </w:p>
          <w:p w:rsidR="00830883" w:rsidRDefault="00830883" w:rsidP="00830883">
            <w:pPr>
              <w:pStyle w:val="Paragraphedeliste"/>
              <w:spacing w:after="0" w:line="240" w:lineRule="auto"/>
              <w:rPr>
                <w:rFonts w:cstheme="minorHAnsi"/>
              </w:rPr>
            </w:pPr>
          </w:p>
          <w:p w:rsidR="00454813" w:rsidRDefault="00454813" w:rsidP="00830883">
            <w:pPr>
              <w:pStyle w:val="Paragraphedeliste"/>
              <w:spacing w:after="0" w:line="240" w:lineRule="auto"/>
              <w:rPr>
                <w:rFonts w:cstheme="minorHAnsi"/>
              </w:rPr>
            </w:pPr>
          </w:p>
          <w:p w:rsidR="00830883" w:rsidRDefault="00830883" w:rsidP="00E35EEF">
            <w:pPr>
              <w:pStyle w:val="Paragraphedeliste"/>
              <w:numPr>
                <w:ilvl w:val="0"/>
                <w:numId w:val="1"/>
              </w:numPr>
              <w:spacing w:after="0" w:line="240" w:lineRule="auto"/>
              <w:rPr>
                <w:rFonts w:cstheme="minorHAnsi"/>
              </w:rPr>
            </w:pPr>
          </w:p>
          <w:p w:rsidR="00830883" w:rsidRDefault="00830883" w:rsidP="00830883">
            <w:pPr>
              <w:pStyle w:val="Paragraphedeliste"/>
              <w:spacing w:after="0" w:line="240" w:lineRule="auto"/>
              <w:rPr>
                <w:rFonts w:cstheme="minorHAnsi"/>
              </w:rPr>
            </w:pPr>
          </w:p>
          <w:p w:rsidR="00454813" w:rsidRDefault="00454813" w:rsidP="00830883">
            <w:pPr>
              <w:pStyle w:val="Paragraphedeliste"/>
              <w:spacing w:after="0" w:line="240" w:lineRule="auto"/>
              <w:rPr>
                <w:rFonts w:cstheme="minorHAnsi"/>
              </w:rPr>
            </w:pPr>
          </w:p>
          <w:p w:rsidR="00830883" w:rsidRDefault="00830883" w:rsidP="00E35EEF">
            <w:pPr>
              <w:pStyle w:val="Paragraphedeliste"/>
              <w:numPr>
                <w:ilvl w:val="0"/>
                <w:numId w:val="1"/>
              </w:numPr>
              <w:spacing w:after="0" w:line="240" w:lineRule="auto"/>
              <w:rPr>
                <w:rFonts w:cstheme="minorHAnsi"/>
              </w:rPr>
            </w:pPr>
          </w:p>
          <w:p w:rsidR="00C926D9" w:rsidRDefault="00C926D9" w:rsidP="00D43E6C">
            <w:pPr>
              <w:ind w:right="-567"/>
              <w:rPr>
                <w:rFonts w:cstheme="minorHAnsi"/>
              </w:rPr>
            </w:pPr>
          </w:p>
          <w:p w:rsidR="00BB0B56" w:rsidRPr="006B4C75" w:rsidRDefault="00BB0B56" w:rsidP="00D43E6C">
            <w:pPr>
              <w:ind w:right="-567"/>
              <w:rPr>
                <w:rFonts w:cstheme="minorHAnsi"/>
              </w:rPr>
            </w:pPr>
          </w:p>
        </w:tc>
      </w:tr>
      <w:tr w:rsidR="00C926D9" w:rsidRPr="006B4C75" w:rsidTr="00C926D9">
        <w:trPr>
          <w:trHeight w:val="356"/>
        </w:trPr>
        <w:tc>
          <w:tcPr>
            <w:tcW w:w="1843" w:type="dxa"/>
            <w:tcBorders>
              <w:top w:val="single" w:sz="4" w:space="0" w:color="auto"/>
              <w:left w:val="single" w:sz="4" w:space="0" w:color="auto"/>
              <w:bottom w:val="single" w:sz="4" w:space="0" w:color="auto"/>
              <w:right w:val="single" w:sz="4" w:space="0" w:color="auto"/>
            </w:tcBorders>
            <w:hideMark/>
          </w:tcPr>
          <w:p w:rsidR="00C926D9" w:rsidRPr="006B4C75" w:rsidRDefault="00C926D9" w:rsidP="00D43E6C">
            <w:pPr>
              <w:pStyle w:val="Paragraphedeliste"/>
              <w:ind w:left="0" w:right="-567"/>
              <w:rPr>
                <w:rFonts w:cstheme="minorHAnsi"/>
                <w:b/>
                <w:bCs/>
              </w:rPr>
            </w:pPr>
            <w:r w:rsidRPr="006B4C75">
              <w:rPr>
                <w:rFonts w:cstheme="minorHAnsi"/>
                <w:b/>
                <w:bCs/>
              </w:rPr>
              <w:t>Conclusion </w:t>
            </w:r>
          </w:p>
        </w:tc>
        <w:tc>
          <w:tcPr>
            <w:tcW w:w="8080" w:type="dxa"/>
            <w:tcBorders>
              <w:top w:val="single" w:sz="4" w:space="0" w:color="auto"/>
              <w:left w:val="single" w:sz="4" w:space="0" w:color="auto"/>
              <w:bottom w:val="single" w:sz="4" w:space="0" w:color="auto"/>
              <w:right w:val="single" w:sz="4" w:space="0" w:color="auto"/>
            </w:tcBorders>
            <w:hideMark/>
          </w:tcPr>
          <w:p w:rsidR="00757C6B" w:rsidRDefault="00757C6B" w:rsidP="00830883">
            <w:pPr>
              <w:tabs>
                <w:tab w:val="left" w:pos="1590"/>
              </w:tabs>
              <w:jc w:val="both"/>
              <w:rPr>
                <w:rFonts w:cstheme="minorHAnsi"/>
              </w:rPr>
            </w:pPr>
          </w:p>
          <w:p w:rsidR="00830883" w:rsidRDefault="00830883" w:rsidP="00830883">
            <w:pPr>
              <w:tabs>
                <w:tab w:val="left" w:pos="1590"/>
              </w:tabs>
              <w:jc w:val="both"/>
              <w:rPr>
                <w:rFonts w:cstheme="minorHAnsi"/>
              </w:rPr>
            </w:pPr>
          </w:p>
          <w:p w:rsidR="00454813" w:rsidRPr="006B4C75" w:rsidRDefault="00454813" w:rsidP="00830883">
            <w:pPr>
              <w:tabs>
                <w:tab w:val="left" w:pos="1590"/>
              </w:tabs>
              <w:jc w:val="both"/>
              <w:rPr>
                <w:rFonts w:cstheme="minorHAnsi"/>
              </w:rPr>
            </w:pPr>
          </w:p>
        </w:tc>
      </w:tr>
    </w:tbl>
    <w:p w:rsidR="00BB0B56" w:rsidRDefault="00BB0B56" w:rsidP="004033F9">
      <w:pPr>
        <w:spacing w:after="0" w:line="240" w:lineRule="auto"/>
        <w:ind w:left="-426" w:right="-1049"/>
        <w:rPr>
          <w:rFonts w:cstheme="minorHAnsi"/>
          <w:b/>
          <w:iCs/>
          <w:u w:val="dash"/>
        </w:rPr>
      </w:pPr>
    </w:p>
    <w:p w:rsidR="008D0A3F" w:rsidRDefault="004D37E4" w:rsidP="004033F9">
      <w:pPr>
        <w:spacing w:after="0" w:line="240" w:lineRule="auto"/>
        <w:ind w:left="-426" w:right="-1049"/>
        <w:rPr>
          <w:rFonts w:cstheme="minorHAnsi"/>
          <w:b/>
          <w:bCs/>
        </w:rPr>
      </w:pPr>
      <w:r w:rsidRPr="00B04A5D">
        <w:rPr>
          <w:rFonts w:cstheme="minorHAnsi"/>
          <w:b/>
          <w:iCs/>
          <w:u w:val="dash"/>
        </w:rPr>
        <w:t>Activité 2</w:t>
      </w:r>
      <w:r w:rsidR="00C926D9" w:rsidRPr="00B04A5D">
        <w:rPr>
          <w:rFonts w:cstheme="minorHAnsi"/>
          <w:b/>
          <w:iCs/>
          <w:u w:val="dash"/>
        </w:rPr>
        <w:t> :</w:t>
      </w:r>
      <w:r w:rsidR="00A53EFA" w:rsidRPr="00B04A5D">
        <w:rPr>
          <w:rFonts w:cstheme="minorHAnsi"/>
          <w:b/>
          <w:iCs/>
          <w:u w:val="dash"/>
        </w:rPr>
        <w:t xml:space="preserve"> </w:t>
      </w:r>
      <w:r w:rsidRPr="00B04A5D">
        <w:rPr>
          <w:rFonts w:cstheme="minorHAnsi"/>
        </w:rPr>
        <w:t>rédigez une introduction qui regroupera tous les éléments du prétexte… complétez avec les mots donnés ci-dessous.</w:t>
      </w:r>
    </w:p>
    <w:p w:rsidR="00BF7DB4" w:rsidRPr="00B04A5D" w:rsidRDefault="00BF7DB4" w:rsidP="004033F9">
      <w:pPr>
        <w:spacing w:after="0" w:line="240" w:lineRule="auto"/>
        <w:ind w:left="-426" w:right="-1049"/>
        <w:rPr>
          <w:rFonts w:cstheme="minorHAnsi"/>
        </w:rPr>
      </w:pPr>
      <w:r w:rsidRPr="00B04A5D">
        <w:rPr>
          <w:rFonts w:cstheme="minorHAnsi"/>
          <w:b/>
          <w:bCs/>
        </w:rPr>
        <w:t xml:space="preserve">                      </w:t>
      </w:r>
    </w:p>
    <w:p w:rsidR="006D05B9" w:rsidRDefault="00BF7DB4" w:rsidP="00F7295E">
      <w:pPr>
        <w:pStyle w:val="Paragraphedeliste"/>
        <w:spacing w:after="0" w:line="240" w:lineRule="auto"/>
        <w:ind w:left="567" w:right="226"/>
        <w:rPr>
          <w:rFonts w:cstheme="minorHAnsi"/>
          <w:b/>
          <w:bCs/>
        </w:rPr>
      </w:pPr>
      <w:r>
        <w:rPr>
          <w:rFonts w:cstheme="minorHAnsi"/>
          <w:b/>
          <w:bCs/>
        </w:rPr>
        <w:t xml:space="preserve"> </w:t>
      </w:r>
      <w:r w:rsidR="00F7295E" w:rsidRPr="00F7295E">
        <w:rPr>
          <w:b/>
          <w:bCs/>
        </w:rPr>
        <w:t>Sophie Lavent</w:t>
      </w:r>
      <w:r>
        <w:rPr>
          <w:rFonts w:cstheme="minorHAnsi"/>
          <w:b/>
          <w:bCs/>
        </w:rPr>
        <w:t xml:space="preserve">, </w:t>
      </w:r>
      <w:r w:rsidRPr="006950DF">
        <w:rPr>
          <w:rFonts w:cstheme="minorHAnsi"/>
          <w:b/>
          <w:bCs/>
        </w:rPr>
        <w:t>Les vertus santé du potassium</w:t>
      </w:r>
      <w:r>
        <w:rPr>
          <w:rFonts w:cstheme="minorHAnsi"/>
          <w:b/>
          <w:bCs/>
        </w:rPr>
        <w:t xml:space="preserve">, scientifique, potassium, </w:t>
      </w:r>
      <w:r w:rsidR="00CD2D90">
        <w:rPr>
          <w:rFonts w:cstheme="minorHAnsi"/>
          <w:b/>
          <w:bCs/>
        </w:rPr>
        <w:t xml:space="preserve">explicatif, </w:t>
      </w:r>
      <w:r>
        <w:rPr>
          <w:rFonts w:cstheme="minorHAnsi"/>
          <w:b/>
          <w:bCs/>
        </w:rPr>
        <w:t xml:space="preserve">magazine, éclatée, </w:t>
      </w:r>
      <w:r w:rsidR="0063657F">
        <w:rPr>
          <w:rFonts w:cstheme="minorHAnsi"/>
          <w:b/>
          <w:bCs/>
        </w:rPr>
        <w:t>extrait, traite, écrit.</w:t>
      </w:r>
    </w:p>
    <w:p w:rsidR="008D0A3F" w:rsidRDefault="008D0A3F" w:rsidP="00F7295E">
      <w:pPr>
        <w:pStyle w:val="Paragraphedeliste"/>
        <w:spacing w:after="0" w:line="240" w:lineRule="auto"/>
        <w:ind w:left="567" w:right="226"/>
        <w:rPr>
          <w:rFonts w:cstheme="minorHAnsi"/>
        </w:rPr>
      </w:pPr>
    </w:p>
    <w:p w:rsidR="00B84622" w:rsidRDefault="00B84622" w:rsidP="0071462D">
      <w:pPr>
        <w:spacing w:after="0"/>
        <w:ind w:right="-198" w:firstLine="284"/>
        <w:contextualSpacing/>
        <w:jc w:val="both"/>
      </w:pPr>
      <w:r w:rsidRPr="006950DF">
        <w:rPr>
          <w:rFonts w:cstheme="minorHAnsi"/>
          <w:b/>
          <w:bCs/>
        </w:rPr>
        <w:t>« </w:t>
      </w:r>
      <w:r w:rsidR="00BF7DB4">
        <w:rPr>
          <w:rFonts w:cstheme="minorHAnsi"/>
          <w:b/>
          <w:bCs/>
        </w:rPr>
        <w:t>……………………………………………</w:t>
      </w:r>
      <w:proofErr w:type="gramStart"/>
      <w:r w:rsidR="00BF7DB4">
        <w:rPr>
          <w:rFonts w:cstheme="minorHAnsi"/>
          <w:b/>
          <w:bCs/>
        </w:rPr>
        <w:t>…….</w:t>
      </w:r>
      <w:proofErr w:type="gramEnd"/>
      <w:r w:rsidR="00BF7DB4">
        <w:rPr>
          <w:rFonts w:cstheme="minorHAnsi"/>
          <w:b/>
          <w:bCs/>
        </w:rPr>
        <w:t>.</w:t>
      </w:r>
      <w:r w:rsidRPr="006950DF">
        <w:rPr>
          <w:rFonts w:cstheme="minorHAnsi"/>
          <w:b/>
          <w:bCs/>
        </w:rPr>
        <w:t xml:space="preserve"> » </w:t>
      </w:r>
      <w:r w:rsidRPr="006950DF">
        <w:rPr>
          <w:rFonts w:cstheme="minorHAnsi"/>
        </w:rPr>
        <w:t xml:space="preserve">est le titre d’un </w:t>
      </w:r>
      <w:r w:rsidRPr="00D02988">
        <w:rPr>
          <w:rFonts w:cstheme="minorHAnsi"/>
        </w:rPr>
        <w:t>texte</w:t>
      </w:r>
      <w:r w:rsidRPr="00D02988">
        <w:rPr>
          <w:rFonts w:cstheme="minorHAnsi"/>
          <w:b/>
          <w:bCs/>
        </w:rPr>
        <w:t xml:space="preserve"> </w:t>
      </w:r>
      <w:r w:rsidR="003262E6">
        <w:rPr>
          <w:rFonts w:cstheme="minorHAnsi"/>
          <w:b/>
          <w:bCs/>
        </w:rPr>
        <w:t>……………………………</w:t>
      </w:r>
      <w:r w:rsidRPr="006950DF">
        <w:rPr>
          <w:rFonts w:cstheme="minorHAnsi"/>
        </w:rPr>
        <w:t xml:space="preserve">, </w:t>
      </w:r>
      <w:r w:rsidR="003262E6">
        <w:rPr>
          <w:rFonts w:cstheme="minorHAnsi"/>
          <w:b/>
          <w:bCs/>
        </w:rPr>
        <w:t>……………………………</w:t>
      </w:r>
      <w:r w:rsidRPr="006950DF">
        <w:rPr>
          <w:rFonts w:cstheme="minorHAnsi"/>
        </w:rPr>
        <w:t xml:space="preserve"> par</w:t>
      </w:r>
      <w:r w:rsidR="0071462D">
        <w:rPr>
          <w:rFonts w:cstheme="minorHAnsi"/>
        </w:rPr>
        <w:t xml:space="preserve"> </w:t>
      </w:r>
      <w:r w:rsidR="003262E6">
        <w:rPr>
          <w:rFonts w:cstheme="minorHAnsi"/>
          <w:b/>
          <w:bCs/>
        </w:rPr>
        <w:t>……………………………</w:t>
      </w:r>
      <w:r w:rsidRPr="006950DF">
        <w:rPr>
          <w:rFonts w:cstheme="minorHAnsi"/>
        </w:rPr>
        <w:t xml:space="preserve"> </w:t>
      </w:r>
      <w:r w:rsidRPr="006950DF">
        <w:rPr>
          <w:b/>
          <w:bCs/>
        </w:rPr>
        <w:t xml:space="preserve">, </w:t>
      </w:r>
      <w:r w:rsidR="003262E6">
        <w:rPr>
          <w:rFonts w:cstheme="minorHAnsi"/>
          <w:b/>
          <w:bCs/>
        </w:rPr>
        <w:t>……………………………</w:t>
      </w:r>
      <w:r w:rsidRPr="006950DF">
        <w:t xml:space="preserve"> de son article paru dans le </w:t>
      </w:r>
      <w:r w:rsidR="003262E6">
        <w:rPr>
          <w:rFonts w:cstheme="minorHAnsi"/>
          <w:b/>
          <w:bCs/>
        </w:rPr>
        <w:t>……………………………</w:t>
      </w:r>
      <w:r w:rsidRPr="006950DF">
        <w:rPr>
          <w:b/>
          <w:bCs/>
        </w:rPr>
        <w:t xml:space="preserve"> </w:t>
      </w:r>
      <w:proofErr w:type="spellStart"/>
      <w:r w:rsidRPr="006950DF">
        <w:rPr>
          <w:b/>
          <w:bCs/>
        </w:rPr>
        <w:t>Santé&amp;forme</w:t>
      </w:r>
      <w:proofErr w:type="spellEnd"/>
      <w:r w:rsidRPr="006950DF">
        <w:rPr>
          <w:b/>
          <w:bCs/>
        </w:rPr>
        <w:t xml:space="preserve"> </w:t>
      </w:r>
      <w:r w:rsidRPr="006950DF">
        <w:t xml:space="preserve">le 20 octobre 2015. Le texte </w:t>
      </w:r>
      <w:r w:rsidR="003262E6">
        <w:rPr>
          <w:rFonts w:cstheme="minorHAnsi"/>
          <w:b/>
          <w:bCs/>
        </w:rPr>
        <w:t>……………………………</w:t>
      </w:r>
      <w:r w:rsidRPr="006950DF">
        <w:t xml:space="preserve"> un sujet </w:t>
      </w:r>
      <w:r w:rsidR="003262E6">
        <w:rPr>
          <w:rFonts w:cstheme="minorHAnsi"/>
          <w:b/>
          <w:bCs/>
        </w:rPr>
        <w:t>……………………………</w:t>
      </w:r>
      <w:r w:rsidRPr="006950DF">
        <w:t xml:space="preserve"> à propos du </w:t>
      </w:r>
      <w:r w:rsidR="003262E6">
        <w:rPr>
          <w:rFonts w:cstheme="minorHAnsi"/>
          <w:b/>
          <w:bCs/>
        </w:rPr>
        <w:t>……………………………</w:t>
      </w:r>
      <w:r w:rsidRPr="006950DF">
        <w:t xml:space="preserve">, en suivant une progression thématique </w:t>
      </w:r>
      <w:r w:rsidR="003262E6">
        <w:rPr>
          <w:rFonts w:cstheme="minorHAnsi"/>
          <w:b/>
          <w:bCs/>
        </w:rPr>
        <w:t>…………………</w:t>
      </w:r>
      <w:proofErr w:type="gramStart"/>
      <w:r w:rsidR="003262E6">
        <w:rPr>
          <w:rFonts w:cstheme="minorHAnsi"/>
          <w:b/>
          <w:bCs/>
        </w:rPr>
        <w:t>……</w:t>
      </w:r>
      <w:r w:rsidR="00584024">
        <w:rPr>
          <w:rFonts w:cstheme="minorHAnsi"/>
          <w:b/>
          <w:bCs/>
        </w:rPr>
        <w:t>.</w:t>
      </w:r>
      <w:proofErr w:type="gramEnd"/>
      <w:r w:rsidR="00192E7E">
        <w:rPr>
          <w:rFonts w:cstheme="minorHAnsi"/>
          <w:b/>
          <w:bCs/>
        </w:rPr>
        <w:t>.</w:t>
      </w:r>
      <w:r w:rsidR="003262E6">
        <w:rPr>
          <w:rFonts w:cstheme="minorHAnsi"/>
          <w:b/>
          <w:bCs/>
        </w:rPr>
        <w:t>…</w:t>
      </w:r>
      <w:r w:rsidRPr="006950DF">
        <w:t xml:space="preserve">. </w:t>
      </w:r>
    </w:p>
    <w:p w:rsidR="00B84622" w:rsidRDefault="00B84622" w:rsidP="00026D29">
      <w:pPr>
        <w:spacing w:after="0"/>
        <w:ind w:right="-198" w:firstLine="284"/>
        <w:contextualSpacing/>
        <w:jc w:val="both"/>
        <w:rPr>
          <w:rFonts w:cstheme="minorHAnsi"/>
          <w:b/>
          <w:bCs/>
        </w:rPr>
      </w:pPr>
    </w:p>
    <w:p w:rsidR="004D37E4" w:rsidRPr="007E5BC8" w:rsidRDefault="004D37E4" w:rsidP="007E5BC8">
      <w:pPr>
        <w:spacing w:after="0" w:line="240" w:lineRule="auto"/>
        <w:ind w:right="-1049"/>
        <w:rPr>
          <w:rFonts w:cstheme="minorHAnsi"/>
        </w:rPr>
      </w:pPr>
    </w:p>
    <w:p w:rsidR="00C926D9" w:rsidRDefault="00A53EFA" w:rsidP="00E53081">
      <w:pPr>
        <w:pStyle w:val="Paragraphedeliste"/>
        <w:spacing w:after="0" w:line="240" w:lineRule="auto"/>
        <w:ind w:left="-567" w:right="-1049"/>
        <w:rPr>
          <w:rFonts w:cstheme="minorHAnsi"/>
        </w:rPr>
      </w:pPr>
      <w:r w:rsidRPr="004D37E4">
        <w:rPr>
          <w:rFonts w:cstheme="minorHAnsi"/>
        </w:rPr>
        <w:t xml:space="preserve"> </w:t>
      </w:r>
      <w:r w:rsidR="004D37E4">
        <w:rPr>
          <w:rFonts w:cstheme="minorHAnsi"/>
          <w:b/>
          <w:iCs/>
          <w:u w:val="dash"/>
        </w:rPr>
        <w:t>Activité 3</w:t>
      </w:r>
      <w:r w:rsidR="004D37E4" w:rsidRPr="006B4C75">
        <w:rPr>
          <w:rFonts w:cstheme="minorHAnsi"/>
          <w:b/>
          <w:iCs/>
          <w:u w:val="dash"/>
        </w:rPr>
        <w:t> :</w:t>
      </w:r>
      <w:r w:rsidR="004D37E4">
        <w:rPr>
          <w:rFonts w:cstheme="minorHAnsi"/>
          <w:b/>
          <w:iCs/>
          <w:u w:val="dash"/>
        </w:rPr>
        <w:t xml:space="preserve"> </w:t>
      </w:r>
      <w:r w:rsidR="00D51124">
        <w:rPr>
          <w:rFonts w:cstheme="minorHAnsi"/>
        </w:rPr>
        <w:t>proposez un résumé</w:t>
      </w:r>
      <w:r w:rsidRPr="004D37E4">
        <w:rPr>
          <w:rFonts w:cstheme="minorHAnsi"/>
        </w:rPr>
        <w:t xml:space="preserve"> </w:t>
      </w:r>
      <w:r w:rsidR="00D51124">
        <w:rPr>
          <w:rFonts w:cstheme="minorHAnsi"/>
        </w:rPr>
        <w:t>au</w:t>
      </w:r>
      <w:r w:rsidRPr="004D37E4">
        <w:rPr>
          <w:rFonts w:cstheme="minorHAnsi"/>
        </w:rPr>
        <w:t xml:space="preserve"> texte #</w:t>
      </w:r>
      <w:r w:rsidRPr="004D37E4">
        <w:rPr>
          <w:rFonts w:cstheme="minorHAnsi"/>
          <w:b/>
          <w:bCs/>
        </w:rPr>
        <w:t>les vertus santé du Potassium</w:t>
      </w:r>
      <w:r w:rsidR="00E44590">
        <w:rPr>
          <w:rFonts w:cstheme="minorHAnsi"/>
        </w:rPr>
        <w:t xml:space="preserve"> à partir du plan que vous venez de faire.</w:t>
      </w:r>
    </w:p>
    <w:p w:rsidR="007715F7" w:rsidRDefault="007715F7" w:rsidP="007715F7">
      <w:pPr>
        <w:pStyle w:val="Paragraphedeliste"/>
        <w:spacing w:after="0" w:line="240" w:lineRule="auto"/>
        <w:ind w:left="426" w:right="-1049"/>
        <w:rPr>
          <w:rFonts w:cstheme="minorHAnsi"/>
          <w:b/>
          <w:iCs/>
          <w:u w:val="dash"/>
        </w:rPr>
      </w:pPr>
    </w:p>
    <w:p w:rsidR="00586D5C" w:rsidRPr="004D37E4" w:rsidRDefault="00586D5C" w:rsidP="00D13A3E">
      <w:pPr>
        <w:pStyle w:val="Paragraphedeliste"/>
        <w:spacing w:after="0" w:line="240" w:lineRule="auto"/>
        <w:ind w:left="426" w:right="226"/>
        <w:jc w:val="center"/>
        <w:rPr>
          <w:rFonts w:cstheme="minorHAnsi"/>
          <w:b/>
          <w:iCs/>
          <w:u w:val="dash"/>
        </w:rPr>
      </w:pPr>
      <w:r>
        <w:rPr>
          <w:rFonts w:cstheme="minorHAnsi"/>
          <w:b/>
          <w:iCs/>
          <w:u w:val="dash"/>
        </w:rPr>
        <w:t xml:space="preserve">Le résumé </w:t>
      </w:r>
    </w:p>
    <w:p w:rsidR="00647F85" w:rsidRPr="00A53EFA" w:rsidRDefault="00647F85" w:rsidP="00A53EFA">
      <w:pPr>
        <w:pStyle w:val="Paragraphedeliste"/>
        <w:spacing w:after="0" w:line="240" w:lineRule="auto"/>
        <w:ind w:left="-567" w:right="-1049"/>
        <w:rPr>
          <w:rFonts w:cstheme="minorHAnsi"/>
          <w:b/>
          <w:bCs/>
          <w:u w:val="single"/>
        </w:rPr>
      </w:pPr>
    </w:p>
    <w:p w:rsidR="001A6A17" w:rsidRDefault="00256E94" w:rsidP="00EC5925">
      <w:pPr>
        <w:spacing w:line="480" w:lineRule="auto"/>
        <w:ind w:left="-426" w:right="-766" w:firstLine="426"/>
        <w:jc w:val="both"/>
        <w:rPr>
          <w:rFonts w:cstheme="minorHAnsi"/>
        </w:rPr>
      </w:pPr>
      <w:r>
        <w:rPr>
          <w:rFonts w:cstheme="minorHAnsi"/>
          <w:b/>
          <w:bCs/>
        </w:rPr>
        <w:t>…………………………………………………..…………………………………………………..…………………………………………………..…………………………………………………..…………………………………………………..…………………………………………………..…………………………………………………..…………………………………………………..…………………………………………………..</w:t>
      </w:r>
      <w:r>
        <w:rPr>
          <w:rFonts w:cstheme="minorHAnsi"/>
          <w:b/>
          <w:bCs/>
        </w:rPr>
        <w:t>………………………………………………….</w:t>
      </w:r>
      <w:r>
        <w:rPr>
          <w:rFonts w:cstheme="minorHAnsi"/>
        </w:rPr>
        <w:t>.</w:t>
      </w:r>
      <w:r>
        <w:rPr>
          <w:rFonts w:cstheme="minorHAnsi"/>
          <w:b/>
          <w:bCs/>
        </w:rPr>
        <w:t>…………………………………………………..…………………………………………………..…………………………………………………..…………………………………………………..…………………………………………………..…………………………………………………..…………………………………………………..…………………………………………………..…………………………………………………..…………………………………………………..…………………………………………………..</w:t>
      </w:r>
      <w:r>
        <w:rPr>
          <w:rFonts w:cstheme="minorHAnsi"/>
          <w:b/>
          <w:bCs/>
        </w:rPr>
        <w:t>……………….</w:t>
      </w:r>
      <w:r w:rsidR="00FC062A">
        <w:rPr>
          <w:rFonts w:cstheme="minorHAnsi"/>
          <w:b/>
          <w:bCs/>
        </w:rPr>
        <w:t>…………………………………………………..…………………………………………………..…………………………………………………..…………………………………………………..…………………………………………………..…………………………………………………..</w:t>
      </w:r>
      <w:r w:rsidR="00EC5925">
        <w:rPr>
          <w:rFonts w:cstheme="minorHAnsi"/>
          <w:b/>
          <w:bCs/>
        </w:rPr>
        <w:t>…………………………………………………..…………………………………………………..…………………………………………………..…………………………………………………..…………………………………………………..…………………………………………………..…………………………………………………..…………………………………………………..…………………………………………………..</w:t>
      </w:r>
    </w:p>
    <w:p w:rsidR="0030700A" w:rsidRDefault="0030700A" w:rsidP="00032ABB">
      <w:pPr>
        <w:spacing w:line="276" w:lineRule="auto"/>
        <w:ind w:right="-483" w:firstLine="426"/>
        <w:jc w:val="both"/>
        <w:rPr>
          <w:rFonts w:cstheme="minorHAnsi"/>
        </w:rPr>
      </w:pPr>
    </w:p>
    <w:p w:rsidR="00032ABB" w:rsidRDefault="00032ABB" w:rsidP="00575AE4">
      <w:pPr>
        <w:spacing w:line="276" w:lineRule="auto"/>
        <w:ind w:left="-993" w:right="-483" w:firstLine="426"/>
        <w:jc w:val="both"/>
        <w:rPr>
          <w:rFonts w:cstheme="minorHAnsi"/>
          <w:bCs/>
          <w:iCs/>
        </w:rPr>
      </w:pPr>
      <w:r>
        <w:rPr>
          <w:rFonts w:cstheme="minorHAnsi"/>
          <w:b/>
          <w:iCs/>
          <w:u w:val="dash"/>
        </w:rPr>
        <w:t>Activité 4</w:t>
      </w:r>
      <w:r w:rsidRPr="00032ABB">
        <w:rPr>
          <w:rFonts w:cstheme="minorHAnsi"/>
          <w:bCs/>
          <w:iCs/>
        </w:rPr>
        <w:t xml:space="preserve"> : rassemblez les deux parties </w:t>
      </w:r>
      <w:r w:rsidR="0000383E">
        <w:rPr>
          <w:rFonts w:cstheme="minorHAnsi"/>
          <w:bCs/>
          <w:iCs/>
        </w:rPr>
        <w:t>(</w:t>
      </w:r>
      <w:r w:rsidR="0000383E" w:rsidRPr="00FA6D9A">
        <w:rPr>
          <w:rFonts w:cstheme="minorHAnsi"/>
          <w:b/>
          <w:iCs/>
        </w:rPr>
        <w:t xml:space="preserve">l’introduction et le </w:t>
      </w:r>
      <w:r w:rsidR="006A65F3" w:rsidRPr="00FA6D9A">
        <w:rPr>
          <w:rFonts w:cstheme="minorHAnsi"/>
          <w:b/>
          <w:iCs/>
        </w:rPr>
        <w:t>résumé</w:t>
      </w:r>
      <w:r w:rsidR="0000383E">
        <w:rPr>
          <w:rFonts w:cstheme="minorHAnsi"/>
          <w:bCs/>
          <w:iCs/>
        </w:rPr>
        <w:t>)</w:t>
      </w:r>
      <w:r w:rsidR="006A65F3">
        <w:rPr>
          <w:rFonts w:cstheme="minorHAnsi"/>
          <w:bCs/>
          <w:iCs/>
        </w:rPr>
        <w:t xml:space="preserve"> </w:t>
      </w:r>
      <w:r w:rsidRPr="00032ABB">
        <w:rPr>
          <w:rFonts w:cstheme="minorHAnsi"/>
          <w:bCs/>
          <w:iCs/>
        </w:rPr>
        <w:t>pour</w:t>
      </w:r>
      <w:r w:rsidR="0000383E">
        <w:rPr>
          <w:rFonts w:cstheme="minorHAnsi"/>
          <w:bCs/>
          <w:iCs/>
        </w:rPr>
        <w:t xml:space="preserve"> avoir un compte rendu objectif</w:t>
      </w:r>
      <w:r w:rsidR="009E6A29">
        <w:rPr>
          <w:rFonts w:cstheme="minorHAnsi"/>
          <w:bCs/>
          <w:iCs/>
        </w:rPr>
        <w:t xml:space="preserve"> cohérent. </w:t>
      </w:r>
    </w:p>
    <w:p w:rsidR="006356F1" w:rsidRPr="006B4C75" w:rsidRDefault="006356F1" w:rsidP="006356F1">
      <w:pPr>
        <w:tabs>
          <w:tab w:val="left" w:pos="1590"/>
          <w:tab w:val="left" w:pos="4962"/>
        </w:tabs>
        <w:ind w:right="226"/>
        <w:jc w:val="center"/>
        <w:rPr>
          <w:rFonts w:cstheme="minorHAnsi"/>
          <w:b/>
          <w:bCs/>
        </w:rPr>
      </w:pPr>
    </w:p>
    <w:p w:rsidR="00DB6F17" w:rsidRPr="00032ABB" w:rsidRDefault="00DB6F17" w:rsidP="0013622D">
      <w:pPr>
        <w:spacing w:line="276" w:lineRule="auto"/>
        <w:ind w:right="-483"/>
        <w:jc w:val="both"/>
        <w:rPr>
          <w:rFonts w:cstheme="minorHAnsi"/>
        </w:rPr>
      </w:pPr>
      <w:bookmarkStart w:id="0" w:name="_GoBack"/>
      <w:bookmarkEnd w:id="0"/>
    </w:p>
    <w:sectPr w:rsidR="00DB6F17" w:rsidRPr="00032ABB" w:rsidSect="00234078">
      <w:pgSz w:w="11906" w:h="16838"/>
      <w:pgMar w:top="1440" w:right="1800" w:bottom="1440" w:left="1800" w:header="708" w:footer="708" w:gutter="0"/>
      <w:pgBorders w:offsetFrom="page">
        <w:top w:val="dotDotDash" w:sz="4" w:space="24" w:color="auto"/>
        <w:left w:val="dotDotDash" w:sz="4" w:space="24" w:color="auto"/>
        <w:bottom w:val="dotDotDash" w:sz="4" w:space="24" w:color="auto"/>
        <w:right w:val="dotDotDash"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D16DA8"/>
    <w:multiLevelType w:val="hybridMultilevel"/>
    <w:tmpl w:val="7C88DA7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4FF"/>
    <w:rsid w:val="0000383E"/>
    <w:rsid w:val="00026D29"/>
    <w:rsid w:val="00032ABB"/>
    <w:rsid w:val="00053D5B"/>
    <w:rsid w:val="000A44FF"/>
    <w:rsid w:val="000C6D58"/>
    <w:rsid w:val="0013622D"/>
    <w:rsid w:val="00192E7E"/>
    <w:rsid w:val="001A6079"/>
    <w:rsid w:val="001A6A17"/>
    <w:rsid w:val="001A7D2C"/>
    <w:rsid w:val="001B091B"/>
    <w:rsid w:val="001C7253"/>
    <w:rsid w:val="00234078"/>
    <w:rsid w:val="00256E94"/>
    <w:rsid w:val="002D5747"/>
    <w:rsid w:val="0030700A"/>
    <w:rsid w:val="00311F6E"/>
    <w:rsid w:val="003262E6"/>
    <w:rsid w:val="00333C40"/>
    <w:rsid w:val="00387A89"/>
    <w:rsid w:val="00393B46"/>
    <w:rsid w:val="003A659B"/>
    <w:rsid w:val="004033F9"/>
    <w:rsid w:val="00454813"/>
    <w:rsid w:val="00485F9F"/>
    <w:rsid w:val="0049220B"/>
    <w:rsid w:val="004D37E4"/>
    <w:rsid w:val="0051080F"/>
    <w:rsid w:val="00520CFF"/>
    <w:rsid w:val="00575AE4"/>
    <w:rsid w:val="00584024"/>
    <w:rsid w:val="00586D5C"/>
    <w:rsid w:val="006356F1"/>
    <w:rsid w:val="0063657F"/>
    <w:rsid w:val="00640C8F"/>
    <w:rsid w:val="00647F85"/>
    <w:rsid w:val="00651BB3"/>
    <w:rsid w:val="006771F4"/>
    <w:rsid w:val="006950DF"/>
    <w:rsid w:val="006A65F3"/>
    <w:rsid w:val="006D05B9"/>
    <w:rsid w:val="006D70B6"/>
    <w:rsid w:val="006F7245"/>
    <w:rsid w:val="00710011"/>
    <w:rsid w:val="0071462D"/>
    <w:rsid w:val="007455C0"/>
    <w:rsid w:val="00757C6B"/>
    <w:rsid w:val="007715F7"/>
    <w:rsid w:val="00783EB5"/>
    <w:rsid w:val="007E5BC8"/>
    <w:rsid w:val="00810AB7"/>
    <w:rsid w:val="00830883"/>
    <w:rsid w:val="0085254A"/>
    <w:rsid w:val="00866196"/>
    <w:rsid w:val="0087096F"/>
    <w:rsid w:val="008D0A3F"/>
    <w:rsid w:val="008E110B"/>
    <w:rsid w:val="0093283E"/>
    <w:rsid w:val="00936A66"/>
    <w:rsid w:val="009374B1"/>
    <w:rsid w:val="00980016"/>
    <w:rsid w:val="0099588C"/>
    <w:rsid w:val="009E6A29"/>
    <w:rsid w:val="00A53EFA"/>
    <w:rsid w:val="00AC6CB7"/>
    <w:rsid w:val="00AD6586"/>
    <w:rsid w:val="00B04A5D"/>
    <w:rsid w:val="00B63BEF"/>
    <w:rsid w:val="00B84622"/>
    <w:rsid w:val="00BB0B56"/>
    <w:rsid w:val="00BD7EF5"/>
    <w:rsid w:val="00BF7DB4"/>
    <w:rsid w:val="00C01561"/>
    <w:rsid w:val="00C21A44"/>
    <w:rsid w:val="00C23426"/>
    <w:rsid w:val="00C926D9"/>
    <w:rsid w:val="00CD2D90"/>
    <w:rsid w:val="00CD2DD2"/>
    <w:rsid w:val="00D02988"/>
    <w:rsid w:val="00D13A3E"/>
    <w:rsid w:val="00D27E84"/>
    <w:rsid w:val="00D51124"/>
    <w:rsid w:val="00DB5A99"/>
    <w:rsid w:val="00DB6F17"/>
    <w:rsid w:val="00DB7CB6"/>
    <w:rsid w:val="00DF29AF"/>
    <w:rsid w:val="00DF4FAD"/>
    <w:rsid w:val="00E03373"/>
    <w:rsid w:val="00E35EEF"/>
    <w:rsid w:val="00E44590"/>
    <w:rsid w:val="00E53081"/>
    <w:rsid w:val="00EC5925"/>
    <w:rsid w:val="00F1646C"/>
    <w:rsid w:val="00F7295E"/>
    <w:rsid w:val="00FA6D9A"/>
    <w:rsid w:val="00FB121D"/>
    <w:rsid w:val="00FC062A"/>
    <w:rsid w:val="00FE0AB9"/>
    <w:rsid w:val="00FF20E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F791F"/>
  <w15:chartTrackingRefBased/>
  <w15:docId w15:val="{FC4B836D-4FC1-4966-9ECD-977D6F864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26D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926D9"/>
    <w:pPr>
      <w:spacing w:after="200" w:line="276" w:lineRule="auto"/>
      <w:ind w:left="720"/>
      <w:contextualSpacing/>
    </w:pPr>
  </w:style>
  <w:style w:type="table" w:styleId="Grilledutableau">
    <w:name w:val="Table Grid"/>
    <w:basedOn w:val="TableauNormal"/>
    <w:uiPriority w:val="59"/>
    <w:rsid w:val="00C926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2</Pages>
  <Words>584</Words>
  <Characters>3214</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Sofiane Hadji</dc:creator>
  <cp:keywords/>
  <dc:description/>
  <cp:lastModifiedBy>Sofiane Hadji</cp:lastModifiedBy>
  <cp:revision>105</cp:revision>
  <dcterms:created xsi:type="dcterms:W3CDTF">2015-11-18T19:05:00Z</dcterms:created>
  <dcterms:modified xsi:type="dcterms:W3CDTF">2015-11-18T20:36:00Z</dcterms:modified>
</cp:coreProperties>
</file>