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ED" w:rsidRDefault="00474FED" w:rsidP="00141C0C">
      <w:pPr>
        <w:bidi/>
        <w:rPr>
          <w:rFonts w:cs="Arabic Transparent"/>
          <w:sz w:val="32"/>
          <w:szCs w:val="32"/>
          <w:lang w:val="en-US" w:bidi="ar-DZ"/>
        </w:rPr>
      </w:pPr>
    </w:p>
    <w:p w:rsidR="00474FED" w:rsidRDefault="00474FED" w:rsidP="00474FED">
      <w:pPr>
        <w:bidi/>
        <w:rPr>
          <w:rFonts w:cs="Arabic Transparent"/>
          <w:sz w:val="32"/>
          <w:szCs w:val="32"/>
          <w:lang w:val="en-US" w:bidi="ar-DZ"/>
        </w:rPr>
      </w:pPr>
    </w:p>
    <w:p w:rsidR="00141C0C" w:rsidRPr="00340297" w:rsidRDefault="00141C0C" w:rsidP="00474FED">
      <w:pPr>
        <w:bidi/>
        <w:rPr>
          <w:rFonts w:cs="Arabic Transparent"/>
          <w:b/>
          <w:bCs/>
          <w:sz w:val="32"/>
          <w:szCs w:val="32"/>
          <w:rtl/>
          <w:lang w:val="en-US" w:bidi="ar-DZ"/>
        </w:rPr>
      </w:pPr>
      <w:r w:rsidRPr="00340297">
        <w:rPr>
          <w:rFonts w:cs="Arabic Transparent" w:hint="cs"/>
          <w:sz w:val="32"/>
          <w:szCs w:val="32"/>
          <w:rtl/>
          <w:lang w:val="en-US" w:bidi="ar-DZ"/>
        </w:rPr>
        <w:t xml:space="preserve">                                </w:t>
      </w:r>
      <w:r w:rsidRPr="00340297">
        <w:rPr>
          <w:rFonts w:cs="Arabic Transparent" w:hint="cs"/>
          <w:b/>
          <w:bCs/>
          <w:sz w:val="32"/>
          <w:szCs w:val="32"/>
          <w:rtl/>
          <w:lang w:val="en-US" w:bidi="ar-DZ"/>
        </w:rPr>
        <w:t>الجمهورية الجزائرية الديمقراطية الشعبية</w:t>
      </w:r>
    </w:p>
    <w:p w:rsidR="00141C0C" w:rsidRPr="00340297" w:rsidRDefault="00141C0C" w:rsidP="00141C0C">
      <w:pPr>
        <w:bidi/>
        <w:rPr>
          <w:rFonts w:cs="Arabic Transparent"/>
          <w:sz w:val="32"/>
          <w:szCs w:val="32"/>
          <w:rtl/>
          <w:lang w:bidi="ar-DZ"/>
        </w:rPr>
      </w:pPr>
    </w:p>
    <w:p w:rsidR="00141C0C" w:rsidRPr="00340297" w:rsidRDefault="00141C0C" w:rsidP="00141C0C">
      <w:pPr>
        <w:bidi/>
        <w:rPr>
          <w:rFonts w:cs="Arabic Transparent"/>
          <w:b/>
          <w:bCs/>
          <w:sz w:val="32"/>
          <w:szCs w:val="32"/>
          <w:rtl/>
          <w:lang w:bidi="ar-DZ"/>
        </w:rPr>
      </w:pPr>
      <w:r w:rsidRPr="00340297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                                       وزارة التربية الوطنية</w:t>
      </w:r>
    </w:p>
    <w:p w:rsidR="00141C0C" w:rsidRDefault="00141C0C" w:rsidP="00141C0C">
      <w:pPr>
        <w:bidi/>
        <w:rPr>
          <w:rFonts w:cs="Arabic Transparent"/>
          <w:b/>
          <w:bCs/>
          <w:sz w:val="32"/>
          <w:szCs w:val="32"/>
          <w:lang w:bidi="ar-DZ"/>
        </w:rPr>
      </w:pPr>
    </w:p>
    <w:p w:rsidR="00141C0C" w:rsidRPr="005F7307" w:rsidRDefault="00141C0C" w:rsidP="00141C0C">
      <w:pPr>
        <w:bidi/>
        <w:rPr>
          <w:rFonts w:cs="Arabic Transparent"/>
          <w:b/>
          <w:bCs/>
          <w:sz w:val="32"/>
          <w:szCs w:val="32"/>
          <w:rtl/>
          <w:lang w:bidi="ar-DZ"/>
        </w:rPr>
      </w:pPr>
    </w:p>
    <w:p w:rsidR="006A20C2" w:rsidRDefault="006A20C2" w:rsidP="00141C0C">
      <w:pPr>
        <w:bidi/>
        <w:rPr>
          <w:rFonts w:cs="Arabic Transparent"/>
          <w:b/>
          <w:bCs/>
          <w:sz w:val="32"/>
          <w:szCs w:val="32"/>
          <w:lang w:bidi="ar-DZ"/>
        </w:rPr>
      </w:pPr>
    </w:p>
    <w:p w:rsidR="006A20C2" w:rsidRDefault="006A20C2" w:rsidP="006A20C2">
      <w:pPr>
        <w:bidi/>
        <w:rPr>
          <w:rFonts w:cs="Arabic Transparent"/>
          <w:b/>
          <w:bCs/>
          <w:sz w:val="32"/>
          <w:szCs w:val="32"/>
          <w:lang w:bidi="ar-DZ"/>
        </w:rPr>
      </w:pPr>
    </w:p>
    <w:p w:rsidR="00141C0C" w:rsidRPr="00340297" w:rsidRDefault="00141C0C" w:rsidP="006A20C2">
      <w:pPr>
        <w:bidi/>
        <w:jc w:val="center"/>
        <w:rPr>
          <w:rFonts w:cs="Arabic Transparent"/>
          <w:b/>
          <w:bCs/>
          <w:sz w:val="32"/>
          <w:szCs w:val="32"/>
          <w:lang w:bidi="ar-DZ"/>
        </w:rPr>
      </w:pPr>
      <w:r w:rsidRPr="00340297">
        <w:rPr>
          <w:rFonts w:cs="Arabic Transparent" w:hint="cs"/>
          <w:b/>
          <w:bCs/>
          <w:sz w:val="32"/>
          <w:szCs w:val="32"/>
          <w:rtl/>
          <w:lang w:bidi="ar-DZ"/>
        </w:rPr>
        <w:t>اللجنة الوطنية للمناهج</w:t>
      </w:r>
    </w:p>
    <w:p w:rsidR="00141C0C" w:rsidRDefault="00141C0C" w:rsidP="00141C0C">
      <w:pPr>
        <w:bidi/>
        <w:rPr>
          <w:rFonts w:cs="Arabic Transparent"/>
          <w:b/>
          <w:bCs/>
          <w:sz w:val="32"/>
          <w:szCs w:val="32"/>
          <w:lang w:bidi="ar-DZ"/>
        </w:rPr>
      </w:pPr>
    </w:p>
    <w:p w:rsidR="00141C0C" w:rsidRDefault="00141C0C" w:rsidP="00141C0C">
      <w:pPr>
        <w:bidi/>
        <w:rPr>
          <w:rFonts w:cs="Arabic Transparent"/>
          <w:b/>
          <w:bCs/>
          <w:sz w:val="32"/>
          <w:szCs w:val="32"/>
          <w:lang w:bidi="ar-DZ"/>
        </w:rPr>
      </w:pPr>
    </w:p>
    <w:p w:rsidR="00141C0C" w:rsidRDefault="00141C0C" w:rsidP="00141C0C">
      <w:pPr>
        <w:bidi/>
        <w:rPr>
          <w:rFonts w:cs="Arabic Transparent"/>
          <w:b/>
          <w:bCs/>
          <w:sz w:val="32"/>
          <w:szCs w:val="32"/>
          <w:lang w:bidi="ar-DZ"/>
        </w:rPr>
      </w:pPr>
    </w:p>
    <w:p w:rsidR="00141C0C" w:rsidRDefault="00141C0C" w:rsidP="00141C0C">
      <w:pPr>
        <w:bidi/>
        <w:rPr>
          <w:rFonts w:cs="Arabic Transparent"/>
          <w:b/>
          <w:bCs/>
          <w:sz w:val="32"/>
          <w:szCs w:val="32"/>
          <w:lang w:bidi="ar-DZ"/>
        </w:rPr>
      </w:pPr>
    </w:p>
    <w:p w:rsidR="00141C0C" w:rsidRDefault="00141C0C" w:rsidP="00141C0C">
      <w:pPr>
        <w:bidi/>
        <w:rPr>
          <w:rFonts w:cs="Arabic Transparent"/>
          <w:b/>
          <w:bCs/>
          <w:sz w:val="32"/>
          <w:szCs w:val="32"/>
          <w:lang w:bidi="ar-DZ"/>
        </w:rPr>
      </w:pPr>
    </w:p>
    <w:p w:rsidR="00141C0C" w:rsidRPr="005F7307" w:rsidRDefault="00522021" w:rsidP="00141C0C">
      <w:pPr>
        <w:bidi/>
        <w:rPr>
          <w:rFonts w:cs="Arabic Transparent"/>
          <w:b/>
          <w:bCs/>
          <w:sz w:val="32"/>
          <w:szCs w:val="32"/>
          <w:rtl/>
          <w:lang w:bidi="ar-DZ"/>
        </w:rPr>
      </w:pPr>
      <w:r>
        <w:rPr>
          <w:rFonts w:cs="Arabic Transparent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left:0;text-align:left;margin-left:162pt;margin-top:11.5pt;width:207pt;height:142.45pt;z-index:-251660288" strokeweight="3pt">
            <v:shadow on="t" opacity=".5" offset="6pt,6pt"/>
            <v:textbox>
              <w:txbxContent>
                <w:p w:rsidR="00734344" w:rsidRDefault="00734344" w:rsidP="00141C0C"/>
              </w:txbxContent>
            </v:textbox>
          </v:shape>
        </w:pict>
      </w:r>
    </w:p>
    <w:p w:rsidR="00141C0C" w:rsidRPr="00340297" w:rsidRDefault="00141C0C" w:rsidP="00340297">
      <w:pPr>
        <w:bidi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</w:p>
    <w:p w:rsidR="00141C0C" w:rsidRPr="00340297" w:rsidRDefault="00141C0C" w:rsidP="00340297">
      <w:pPr>
        <w:bidi/>
        <w:jc w:val="center"/>
        <w:rPr>
          <w:rFonts w:cs="Arabic Transparent"/>
          <w:b/>
          <w:bCs/>
          <w:sz w:val="32"/>
          <w:szCs w:val="32"/>
          <w:lang w:bidi="ar-DZ"/>
        </w:rPr>
      </w:pPr>
      <w:r w:rsidRPr="00340297">
        <w:rPr>
          <w:rFonts w:cs="Arabic Transparent" w:hint="cs"/>
          <w:b/>
          <w:bCs/>
          <w:sz w:val="32"/>
          <w:szCs w:val="32"/>
          <w:rtl/>
          <w:lang w:bidi="ar-DZ"/>
        </w:rPr>
        <w:t>منهــاج علوم الطبيعة و الحياة</w:t>
      </w:r>
    </w:p>
    <w:p w:rsidR="00141C0C" w:rsidRPr="00340297" w:rsidRDefault="00141C0C" w:rsidP="00340297">
      <w:pPr>
        <w:bidi/>
        <w:jc w:val="center"/>
        <w:rPr>
          <w:rFonts w:cs="Arabic Transparent"/>
          <w:b/>
          <w:bCs/>
          <w:sz w:val="32"/>
          <w:szCs w:val="32"/>
          <w:lang w:bidi="ar-DZ"/>
        </w:rPr>
      </w:pPr>
      <w:r w:rsidRPr="00340297">
        <w:rPr>
          <w:rFonts w:cs="Arabic Transparent" w:hint="cs"/>
          <w:b/>
          <w:bCs/>
          <w:sz w:val="32"/>
          <w:szCs w:val="32"/>
          <w:rtl/>
          <w:lang w:bidi="ar-DZ"/>
        </w:rPr>
        <w:t>للسنة الثانية من التعليم الثانوي</w:t>
      </w:r>
    </w:p>
    <w:p w:rsidR="00141C0C" w:rsidRPr="00340297" w:rsidRDefault="00141C0C" w:rsidP="00340297">
      <w:pPr>
        <w:bidi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</w:p>
    <w:p w:rsidR="00141C0C" w:rsidRPr="00340297" w:rsidRDefault="00141C0C" w:rsidP="00340297">
      <w:pPr>
        <w:tabs>
          <w:tab w:val="left" w:pos="7272"/>
        </w:tabs>
        <w:bidi/>
        <w:jc w:val="center"/>
        <w:rPr>
          <w:rFonts w:cs="Arabic Transparent"/>
          <w:b/>
          <w:bCs/>
          <w:sz w:val="32"/>
          <w:szCs w:val="32"/>
          <w:rtl/>
          <w:lang w:bidi="ar-DZ"/>
        </w:rPr>
      </w:pPr>
    </w:p>
    <w:p w:rsidR="00141C0C" w:rsidRPr="00141C0C" w:rsidRDefault="00141C0C" w:rsidP="00340297">
      <w:pPr>
        <w:bidi/>
        <w:jc w:val="center"/>
        <w:rPr>
          <w:rFonts w:cs="Arabic Transparent"/>
          <w:b/>
          <w:bCs/>
          <w:sz w:val="44"/>
          <w:szCs w:val="44"/>
          <w:rtl/>
          <w:lang w:val="en-US" w:bidi="ar-DZ"/>
        </w:rPr>
      </w:pPr>
      <w:r w:rsidRPr="00340297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شعبة </w:t>
      </w:r>
      <w:r w:rsidRPr="00340297">
        <w:rPr>
          <w:rFonts w:cs="Arabic Transparent" w:hint="cs"/>
          <w:b/>
          <w:bCs/>
          <w:sz w:val="32"/>
          <w:szCs w:val="32"/>
          <w:rtl/>
          <w:lang w:val="en-US" w:bidi="ar-DZ"/>
        </w:rPr>
        <w:t xml:space="preserve">الآداب و </w:t>
      </w:r>
      <w:r w:rsidR="00AB03B0" w:rsidRPr="00340297">
        <w:rPr>
          <w:rFonts w:cs="Arabic Transparent" w:hint="cs"/>
          <w:b/>
          <w:bCs/>
          <w:sz w:val="32"/>
          <w:szCs w:val="32"/>
          <w:rtl/>
          <w:lang w:val="en-US" w:bidi="ar-DZ"/>
        </w:rPr>
        <w:t>فلسفة</w:t>
      </w:r>
    </w:p>
    <w:p w:rsidR="00141C0C" w:rsidRPr="00AF1B89" w:rsidRDefault="00141C0C" w:rsidP="00141C0C">
      <w:pPr>
        <w:bidi/>
        <w:rPr>
          <w:rFonts w:cs="Arabic Transparent"/>
          <w:sz w:val="44"/>
          <w:szCs w:val="44"/>
          <w:rtl/>
          <w:lang w:bidi="ar-DZ"/>
        </w:rPr>
      </w:pPr>
    </w:p>
    <w:p w:rsidR="00141C0C" w:rsidRPr="005F7307" w:rsidRDefault="00141C0C" w:rsidP="00141C0C">
      <w:pPr>
        <w:bidi/>
        <w:rPr>
          <w:rFonts w:cs="Arabic Transparent"/>
          <w:sz w:val="32"/>
          <w:szCs w:val="32"/>
          <w:rtl/>
          <w:lang w:bidi="ar-DZ"/>
        </w:rPr>
      </w:pPr>
    </w:p>
    <w:p w:rsidR="00141C0C" w:rsidRPr="005F7307" w:rsidRDefault="00141C0C" w:rsidP="00141C0C">
      <w:pPr>
        <w:bidi/>
        <w:rPr>
          <w:rFonts w:cs="Arabic Transparent"/>
          <w:sz w:val="32"/>
          <w:szCs w:val="32"/>
          <w:rtl/>
          <w:lang w:bidi="ar-DZ"/>
        </w:rPr>
      </w:pPr>
    </w:p>
    <w:p w:rsidR="00141C0C" w:rsidRPr="005F7307" w:rsidRDefault="00141C0C" w:rsidP="00141C0C">
      <w:pPr>
        <w:bidi/>
        <w:rPr>
          <w:rFonts w:cs="Arabic Transparent"/>
          <w:sz w:val="32"/>
          <w:szCs w:val="32"/>
          <w:rtl/>
          <w:lang w:bidi="ar-DZ"/>
        </w:rPr>
      </w:pPr>
    </w:p>
    <w:p w:rsidR="00141C0C" w:rsidRPr="005F7307" w:rsidRDefault="00141C0C" w:rsidP="00141C0C">
      <w:pPr>
        <w:bidi/>
        <w:rPr>
          <w:rFonts w:cs="Arabic Transparent"/>
          <w:sz w:val="32"/>
          <w:szCs w:val="32"/>
          <w:rtl/>
          <w:lang w:bidi="ar-DZ"/>
        </w:rPr>
      </w:pPr>
    </w:p>
    <w:p w:rsidR="00141C0C" w:rsidRPr="005F7307" w:rsidRDefault="00141C0C" w:rsidP="00141C0C">
      <w:pPr>
        <w:bidi/>
        <w:rPr>
          <w:rFonts w:cs="Arabic Transparent"/>
          <w:sz w:val="32"/>
          <w:szCs w:val="32"/>
          <w:rtl/>
          <w:lang w:bidi="ar-DZ"/>
        </w:rPr>
      </w:pPr>
    </w:p>
    <w:p w:rsidR="00141C0C" w:rsidRPr="005F7307" w:rsidRDefault="00141C0C" w:rsidP="00141C0C">
      <w:pPr>
        <w:bidi/>
        <w:rPr>
          <w:rFonts w:cs="Arabic Transparent"/>
          <w:sz w:val="32"/>
          <w:szCs w:val="32"/>
          <w:rtl/>
          <w:lang w:bidi="ar-DZ"/>
        </w:rPr>
      </w:pPr>
    </w:p>
    <w:p w:rsidR="00141C0C" w:rsidRPr="005F7307" w:rsidRDefault="00141C0C" w:rsidP="00141C0C">
      <w:pPr>
        <w:bidi/>
        <w:rPr>
          <w:rFonts w:cs="Arabic Transparent"/>
          <w:sz w:val="32"/>
          <w:szCs w:val="32"/>
          <w:rtl/>
          <w:lang w:bidi="ar-DZ"/>
        </w:rPr>
      </w:pPr>
    </w:p>
    <w:p w:rsidR="00141C0C" w:rsidRPr="005F7307" w:rsidRDefault="00141C0C" w:rsidP="00141C0C">
      <w:pPr>
        <w:bidi/>
        <w:rPr>
          <w:rFonts w:cs="Arabic Transparent"/>
          <w:sz w:val="32"/>
          <w:szCs w:val="32"/>
          <w:rtl/>
          <w:lang w:bidi="ar-DZ"/>
        </w:rPr>
      </w:pPr>
    </w:p>
    <w:p w:rsidR="00141C0C" w:rsidRPr="005F7307" w:rsidRDefault="00141C0C" w:rsidP="00141C0C">
      <w:pPr>
        <w:bidi/>
        <w:rPr>
          <w:rFonts w:cs="Arabic Transparent"/>
          <w:sz w:val="32"/>
          <w:szCs w:val="32"/>
          <w:rtl/>
          <w:lang w:bidi="ar-DZ"/>
        </w:rPr>
      </w:pPr>
      <w:r>
        <w:rPr>
          <w:rFonts w:cs="Arabic Transparent"/>
          <w:sz w:val="32"/>
          <w:szCs w:val="32"/>
          <w:lang w:bidi="ar-DZ"/>
        </w:rPr>
        <w:t xml:space="preserve">                  </w:t>
      </w:r>
    </w:p>
    <w:p w:rsidR="006A20C2" w:rsidRPr="00E867E9" w:rsidRDefault="00CA38AB" w:rsidP="007B36F1">
      <w:pPr>
        <w:tabs>
          <w:tab w:val="left" w:pos="3828"/>
        </w:tabs>
        <w:bidi/>
        <w:rPr>
          <w:rFonts w:cs="Simplified Arabic"/>
          <w:b/>
          <w:bCs/>
          <w:sz w:val="32"/>
          <w:szCs w:val="32"/>
          <w:rtl/>
          <w:lang w:bidi="ar-DZ"/>
        </w:rPr>
      </w:pPr>
      <w:r>
        <w:rPr>
          <w:rFonts w:cs="Arabic Transparent"/>
          <w:b/>
          <w:bCs/>
          <w:sz w:val="32"/>
          <w:szCs w:val="32"/>
          <w:lang w:bidi="ar-DZ"/>
        </w:rPr>
        <w:t xml:space="preserve">                     </w:t>
      </w:r>
      <w:r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                                       </w:t>
      </w:r>
      <w:r w:rsidR="007B36F1">
        <w:rPr>
          <w:rFonts w:cs="Arabic Transparent" w:hint="cs"/>
          <w:b/>
          <w:bCs/>
          <w:sz w:val="32"/>
          <w:szCs w:val="32"/>
          <w:rtl/>
          <w:lang w:bidi="ar-DZ"/>
        </w:rPr>
        <w:t>جويلية2008</w:t>
      </w:r>
      <w:r w:rsidR="00933A2B">
        <w:rPr>
          <w:rFonts w:cs="Arabic Transparent"/>
          <w:b/>
          <w:bCs/>
          <w:sz w:val="32"/>
          <w:szCs w:val="32"/>
          <w:rtl/>
          <w:lang w:bidi="ar-DZ"/>
        </w:rPr>
        <w:br w:type="page"/>
      </w:r>
      <w:r w:rsidR="006A20C2" w:rsidRPr="00340297">
        <w:rPr>
          <w:rFonts w:ascii="Arial" w:hAnsi="Arial" w:cs="Arial"/>
          <w:b/>
          <w:bCs/>
          <w:sz w:val="28"/>
          <w:szCs w:val="28"/>
          <w:lang w:bidi="ar-DZ"/>
        </w:rPr>
        <w:lastRenderedPageBreak/>
        <w:t xml:space="preserve">I </w:t>
      </w:r>
      <w:r w:rsidR="006A20C2" w:rsidRPr="00340297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 - </w:t>
      </w:r>
      <w:r w:rsidR="00E867E9" w:rsidRPr="00340297">
        <w:rPr>
          <w:rFonts w:ascii="Arial" w:hAnsi="Arial" w:cs="Arial"/>
          <w:b/>
          <w:bCs/>
          <w:sz w:val="28"/>
          <w:szCs w:val="28"/>
          <w:rtl/>
          <w:lang w:bidi="ar-DZ"/>
        </w:rPr>
        <w:t>الم</w:t>
      </w:r>
      <w:r w:rsidR="006A20C2" w:rsidRPr="00340297">
        <w:rPr>
          <w:rFonts w:ascii="Arial" w:hAnsi="Arial" w:cs="Arial"/>
          <w:b/>
          <w:bCs/>
          <w:sz w:val="28"/>
          <w:szCs w:val="28"/>
          <w:rtl/>
          <w:lang w:bidi="ar-DZ"/>
        </w:rPr>
        <w:t>قدمــــة :</w:t>
      </w:r>
      <w:r w:rsidR="006A20C2" w:rsidRPr="00E867E9">
        <w:rPr>
          <w:rFonts w:cs="Simplified Arabic" w:hint="cs"/>
          <w:b/>
          <w:bCs/>
          <w:sz w:val="32"/>
          <w:szCs w:val="32"/>
          <w:rtl/>
          <w:lang w:bidi="ar-DZ"/>
        </w:rPr>
        <w:t xml:space="preserve"> </w:t>
      </w:r>
    </w:p>
    <w:p w:rsidR="00E602F8" w:rsidRPr="00340297" w:rsidRDefault="006A20C2" w:rsidP="00340297">
      <w:pPr>
        <w:bidi/>
        <w:rPr>
          <w:rtl/>
        </w:rPr>
      </w:pPr>
      <w:r w:rsidRPr="00340297">
        <w:rPr>
          <w:rtl/>
        </w:rPr>
        <w:t xml:space="preserve">يرمي تدريس مادة علوم الطبيعة و الحياة في السنة الثانية ثانوي شعبة آداب و فلسفة ، إلى تزويد المتعلم بالأسس العلمية و الكفاءات اللازمة التي تمكنه من فهم نفسه و التعامل الواعي مع متغيرات عضويته و محيطه مما ييسر له الاندماج الفعال في المحيط الاجتماعي و مسايرة التطور العلمي في المجال الحيوي خاصة . </w:t>
      </w:r>
    </w:p>
    <w:p w:rsidR="006A20C2" w:rsidRPr="00340297" w:rsidRDefault="006A20C2" w:rsidP="00340297">
      <w:pPr>
        <w:bidi/>
        <w:rPr>
          <w:rtl/>
        </w:rPr>
      </w:pPr>
      <w:r w:rsidRPr="00340297">
        <w:rPr>
          <w:rtl/>
        </w:rPr>
        <w:t xml:space="preserve">و ستسمح له هذه الثقافة العلمية بـ : </w:t>
      </w:r>
    </w:p>
    <w:p w:rsidR="006A20C2" w:rsidRPr="00340297" w:rsidRDefault="006A20C2" w:rsidP="00340297">
      <w:pPr>
        <w:bidi/>
        <w:rPr>
          <w:rtl/>
        </w:rPr>
      </w:pPr>
      <w:r w:rsidRPr="00340297">
        <w:rPr>
          <w:rtl/>
        </w:rPr>
        <w:t xml:space="preserve">   - إدراك قيمة و أهمية الاكتشافات العلمية عامة و البيولوجية خاصة . </w:t>
      </w:r>
    </w:p>
    <w:p w:rsidR="006A20C2" w:rsidRPr="00340297" w:rsidRDefault="006A20C2" w:rsidP="00340297">
      <w:pPr>
        <w:bidi/>
        <w:rPr>
          <w:rtl/>
        </w:rPr>
      </w:pPr>
      <w:r w:rsidRPr="00340297">
        <w:rPr>
          <w:rtl/>
        </w:rPr>
        <w:t xml:space="preserve">   - احترام القواعد الصحية و من خلالها احترام الذات و الحفاظ عليها و احترام القيم في الممارسات العلمية </w:t>
      </w:r>
    </w:p>
    <w:p w:rsidR="006A20C2" w:rsidRPr="00E867E9" w:rsidRDefault="006A20C2" w:rsidP="00340297">
      <w:pPr>
        <w:bidi/>
        <w:rPr>
          <w:rFonts w:cs="Simplified Arabic"/>
          <w:rtl/>
          <w:lang w:bidi="ar-DZ"/>
        </w:rPr>
      </w:pPr>
      <w:r w:rsidRPr="00340297">
        <w:rPr>
          <w:rtl/>
        </w:rPr>
        <w:t xml:space="preserve">   - الوعي بالمسؤولية الفردية و الاجتماعية في تسيير الوسط و المحيط .</w:t>
      </w:r>
      <w:r w:rsidRPr="00E867E9">
        <w:rPr>
          <w:rFonts w:cs="Simplified Arabic" w:hint="cs"/>
          <w:rtl/>
          <w:lang w:bidi="ar-DZ"/>
        </w:rPr>
        <w:t xml:space="preserve"> </w:t>
      </w:r>
    </w:p>
    <w:p w:rsidR="006A20C2" w:rsidRPr="00340297" w:rsidRDefault="00E867E9" w:rsidP="00340297">
      <w:pPr>
        <w:bidi/>
        <w:rPr>
          <w:rFonts w:ascii="Arial" w:hAnsi="Arial" w:cs="Arial"/>
          <w:b/>
          <w:bCs/>
          <w:sz w:val="28"/>
          <w:szCs w:val="28"/>
          <w:rtl/>
        </w:rPr>
      </w:pPr>
      <w:r w:rsidRPr="00340297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40297">
        <w:rPr>
          <w:rFonts w:ascii="Arial" w:hAnsi="Arial" w:cs="Arial"/>
          <w:b/>
          <w:bCs/>
          <w:sz w:val="28"/>
          <w:szCs w:val="28"/>
        </w:rPr>
        <w:t>II</w:t>
      </w:r>
      <w:r w:rsidRPr="00340297">
        <w:rPr>
          <w:rFonts w:ascii="Arial" w:hAnsi="Arial" w:cs="Arial"/>
          <w:b/>
          <w:bCs/>
          <w:sz w:val="28"/>
          <w:szCs w:val="28"/>
          <w:rtl/>
        </w:rPr>
        <w:t xml:space="preserve"> -</w:t>
      </w:r>
      <w:r w:rsidR="006A20C2" w:rsidRPr="00340297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340297">
        <w:rPr>
          <w:rFonts w:ascii="Arial" w:hAnsi="Arial" w:cs="Arial"/>
          <w:b/>
          <w:bCs/>
          <w:sz w:val="28"/>
          <w:szCs w:val="28"/>
          <w:rtl/>
        </w:rPr>
        <w:t>المبادئ المنظمة  للمنهاج:</w:t>
      </w:r>
    </w:p>
    <w:p w:rsidR="006A20C2" w:rsidRPr="00340297" w:rsidRDefault="00E867E9" w:rsidP="00340297">
      <w:pPr>
        <w:bidi/>
        <w:rPr>
          <w:rFonts w:ascii="Arial" w:hAnsi="Arial" w:cs="Arial"/>
          <w:b/>
          <w:bCs/>
          <w:rtl/>
        </w:rPr>
      </w:pPr>
      <w:r w:rsidRPr="00340297">
        <w:rPr>
          <w:rFonts w:ascii="Arial" w:hAnsi="Arial" w:cs="Arial"/>
          <w:b/>
          <w:bCs/>
          <w:rtl/>
        </w:rPr>
        <w:t xml:space="preserve"> 1- المجال المفاهمي : </w:t>
      </w:r>
    </w:p>
    <w:p w:rsidR="00E867E9" w:rsidRPr="00340297" w:rsidRDefault="00E867E9" w:rsidP="00340297">
      <w:pPr>
        <w:bidi/>
        <w:rPr>
          <w:rtl/>
        </w:rPr>
      </w:pPr>
      <w:r w:rsidRPr="00340297">
        <w:rPr>
          <w:rtl/>
        </w:rPr>
        <w:tab/>
        <w:t xml:space="preserve">يتمحور منهاج السنة الثانية ثانوي لشعبة آداب و فلسفة حول مفهومين إدماجيين هما : </w:t>
      </w:r>
    </w:p>
    <w:p w:rsidR="00E867E9" w:rsidRPr="00340297" w:rsidRDefault="00E867E9" w:rsidP="00340297">
      <w:pPr>
        <w:bidi/>
        <w:rPr>
          <w:rtl/>
        </w:rPr>
      </w:pPr>
    </w:p>
    <w:p w:rsidR="00E867E9" w:rsidRPr="00340297" w:rsidRDefault="00E867E9" w:rsidP="00340297">
      <w:pPr>
        <w:bidi/>
        <w:rPr>
          <w:rtl/>
        </w:rPr>
      </w:pPr>
      <w:r w:rsidRPr="00340297">
        <w:rPr>
          <w:b/>
          <w:bCs/>
          <w:rtl/>
        </w:rPr>
        <w:t>أ- التنظيم:</w:t>
      </w:r>
      <w:r w:rsidRPr="00340297">
        <w:rPr>
          <w:rtl/>
        </w:rPr>
        <w:t xml:space="preserve"> عولج هذا المفهوم على مستوى وظيفتين حيويتين هما :</w:t>
      </w:r>
    </w:p>
    <w:p w:rsidR="00E867E9" w:rsidRPr="00340297" w:rsidRDefault="00E867E9" w:rsidP="00340297">
      <w:pPr>
        <w:bidi/>
        <w:rPr>
          <w:rtl/>
        </w:rPr>
      </w:pPr>
      <w:r w:rsidRPr="00340297">
        <w:rPr>
          <w:rtl/>
        </w:rPr>
        <w:tab/>
      </w:r>
      <w:r w:rsidRPr="00340297">
        <w:rPr>
          <w:rtl/>
        </w:rPr>
        <w:tab/>
        <w:t xml:space="preserve">- التنظيم السكري                </w:t>
      </w:r>
    </w:p>
    <w:p w:rsidR="00E867E9" w:rsidRPr="00340297" w:rsidRDefault="00340297" w:rsidP="00340297">
      <w:pPr>
        <w:bidi/>
        <w:rPr>
          <w:rtl/>
        </w:rPr>
      </w:pPr>
      <w:r>
        <w:rPr>
          <w:b/>
          <w:bCs/>
        </w:rPr>
        <w:t xml:space="preserve">                       </w:t>
      </w:r>
      <w:r w:rsidR="00E867E9" w:rsidRPr="00340297">
        <w:rPr>
          <w:b/>
          <w:bCs/>
          <w:rtl/>
        </w:rPr>
        <w:t xml:space="preserve">- </w:t>
      </w:r>
      <w:r w:rsidR="00E867E9" w:rsidRPr="00340297">
        <w:rPr>
          <w:rtl/>
        </w:rPr>
        <w:t>التكاثر (التنظيم الهرموني لنشاط الجهاز التكاثري الأنثوي).</w:t>
      </w:r>
    </w:p>
    <w:p w:rsidR="00E867E9" w:rsidRPr="00340297" w:rsidRDefault="00E867E9" w:rsidP="00340297">
      <w:pPr>
        <w:bidi/>
        <w:rPr>
          <w:rtl/>
        </w:rPr>
      </w:pPr>
    </w:p>
    <w:p w:rsidR="00E867E9" w:rsidRPr="00340297" w:rsidRDefault="00E867E9" w:rsidP="00340297">
      <w:pPr>
        <w:bidi/>
        <w:rPr>
          <w:rtl/>
        </w:rPr>
      </w:pPr>
      <w:r w:rsidRPr="00340297">
        <w:rPr>
          <w:rtl/>
        </w:rPr>
        <w:t xml:space="preserve"> </w:t>
      </w:r>
      <w:r w:rsidRPr="00340297">
        <w:rPr>
          <w:rtl/>
        </w:rPr>
        <w:tab/>
      </w:r>
      <w:r w:rsidRPr="00340297">
        <w:rPr>
          <w:b/>
          <w:bCs/>
          <w:rtl/>
        </w:rPr>
        <w:t>ب- التنوع البيولوجي</w:t>
      </w:r>
      <w:r w:rsidRPr="00340297">
        <w:rPr>
          <w:rtl/>
        </w:rPr>
        <w:t>: المستهدف في هذه الدراسة انتقال الصفات الوراثية و المعالجة الجينية.</w:t>
      </w:r>
    </w:p>
    <w:p w:rsidR="006A20C2" w:rsidRPr="00340297" w:rsidRDefault="006A20C2" w:rsidP="00340297">
      <w:pPr>
        <w:bidi/>
        <w:rPr>
          <w:rtl/>
        </w:rPr>
      </w:pPr>
    </w:p>
    <w:p w:rsidR="006A20C2" w:rsidRPr="00340297" w:rsidRDefault="006A20C2" w:rsidP="00340297">
      <w:pPr>
        <w:bidi/>
        <w:rPr>
          <w:rtl/>
        </w:rPr>
      </w:pPr>
      <w:r w:rsidRPr="00340297">
        <w:rPr>
          <w:rtl/>
        </w:rPr>
        <w:t>* تتحقق بعض مظاهر التنسيق الوظيفي بآلية هرمونية مثل تنظيم وظيفة التكاثر في مرحلتي الحمل و الرضاعة.</w:t>
      </w:r>
    </w:p>
    <w:p w:rsidR="006A20C2" w:rsidRPr="00340297" w:rsidRDefault="006A20C2" w:rsidP="00340297">
      <w:pPr>
        <w:bidi/>
        <w:rPr>
          <w:rtl/>
        </w:rPr>
      </w:pPr>
      <w:r w:rsidRPr="00340297">
        <w:rPr>
          <w:rtl/>
        </w:rPr>
        <w:t>* تفسر بعض الأمراض بإصابات على مستوى الصبغي، و يعني ظهورها لدى الأنسال انتقالها وراثيا.</w:t>
      </w:r>
    </w:p>
    <w:p w:rsidR="006A20C2" w:rsidRPr="00340297" w:rsidRDefault="006A20C2" w:rsidP="00340297">
      <w:pPr>
        <w:bidi/>
        <w:rPr>
          <w:rtl/>
        </w:rPr>
      </w:pPr>
      <w:r w:rsidRPr="00340297">
        <w:rPr>
          <w:rtl/>
        </w:rPr>
        <w:t xml:space="preserve">  - لكل مورثة </w:t>
      </w:r>
      <w:r w:rsidR="00C950AE" w:rsidRPr="00340297">
        <w:rPr>
          <w:rtl/>
        </w:rPr>
        <w:t xml:space="preserve">صنويين </w:t>
      </w:r>
      <w:r w:rsidRPr="00340297">
        <w:rPr>
          <w:rtl/>
        </w:rPr>
        <w:t>( أليلين ) يتحكمان في ظهور أو عدم ظهور صفة وراثية.</w:t>
      </w:r>
    </w:p>
    <w:p w:rsidR="006A20C2" w:rsidRPr="00340297" w:rsidRDefault="006A20C2" w:rsidP="00340297">
      <w:pPr>
        <w:bidi/>
        <w:rPr>
          <w:rtl/>
        </w:rPr>
      </w:pPr>
      <w:r w:rsidRPr="00340297">
        <w:rPr>
          <w:rtl/>
        </w:rPr>
        <w:t xml:space="preserve">  - أمكن بفضل التطبيقات الجينية  إنجاز معالجات جينية لغرض تطوير بعض المنتجات الزراعية و الحيوانية، إلا أن هذه المعالجة يمكن أن تكون ذات عواقب سلبية.</w:t>
      </w:r>
    </w:p>
    <w:p w:rsidR="00A841C8" w:rsidRPr="00340297" w:rsidRDefault="00E867E9" w:rsidP="00340297">
      <w:pPr>
        <w:bidi/>
        <w:rPr>
          <w:rFonts w:ascii="Arial" w:hAnsi="Arial" w:cs="Arial"/>
          <w:b/>
          <w:bCs/>
          <w:rtl/>
        </w:rPr>
      </w:pPr>
      <w:r w:rsidRPr="00340297">
        <w:rPr>
          <w:rFonts w:ascii="Arial" w:hAnsi="Arial" w:cs="Arial"/>
          <w:b/>
          <w:bCs/>
          <w:sz w:val="28"/>
          <w:szCs w:val="28"/>
          <w:rtl/>
          <w:lang w:bidi="ar-DZ"/>
        </w:rPr>
        <w:t>2</w:t>
      </w:r>
      <w:r w:rsidRPr="00340297">
        <w:rPr>
          <w:rFonts w:ascii="Arial" w:hAnsi="Arial" w:cs="Arial"/>
          <w:b/>
          <w:bCs/>
          <w:rtl/>
        </w:rPr>
        <w:t xml:space="preserve">- </w:t>
      </w:r>
      <w:r w:rsidR="006A20C2" w:rsidRPr="00340297">
        <w:rPr>
          <w:rFonts w:ascii="Arial" w:hAnsi="Arial" w:cs="Arial"/>
          <w:b/>
          <w:bCs/>
          <w:rtl/>
        </w:rPr>
        <w:t>المجال المنهجي</w:t>
      </w:r>
      <w:r w:rsidRPr="00340297">
        <w:rPr>
          <w:rFonts w:ascii="Arial" w:hAnsi="Arial" w:cs="Arial"/>
          <w:b/>
          <w:bCs/>
          <w:rtl/>
        </w:rPr>
        <w:t xml:space="preserve">: </w:t>
      </w:r>
    </w:p>
    <w:p w:rsidR="00A841C8" w:rsidRPr="00340297" w:rsidRDefault="00A841C8" w:rsidP="00340297">
      <w:pPr>
        <w:bidi/>
        <w:rPr>
          <w:rtl/>
        </w:rPr>
      </w:pPr>
      <w:r w:rsidRPr="00340297">
        <w:rPr>
          <w:rtl/>
        </w:rPr>
        <w:t xml:space="preserve"> يستهدف منهاج السنة الثانية ثانوي لشعبة آ دب و علوم إنسانية، دعم الكفاءات المكتسبة في السنة الأولى ثانوي، و تطوير الثقافة العامة للمتعلم مما يجعله يتعامل مع الذات و الوسط عن دراية ، وباستعمال أدوات التعبير وفق مسعى علمي، سواء في وضعيات القسم أو خارجها.</w:t>
      </w:r>
    </w:p>
    <w:p w:rsidR="00A841C8" w:rsidRPr="00340297" w:rsidRDefault="00A841C8" w:rsidP="00340297">
      <w:pPr>
        <w:bidi/>
      </w:pPr>
      <w:r w:rsidRPr="00340297">
        <w:rPr>
          <w:rtl/>
        </w:rPr>
        <w:t>بُني هذا المنهاج على أساس وضعيات مستمدة من مواضيع الساعة تمتاز بكونها محفزة و مثيرة للتعلم، وذلك لتمكين المتعلم من اقتراح حلول وجيهة ومبررة لمشكلات معاشة، و تتمثل هذه المواضيع المختارة في ا</w:t>
      </w:r>
      <w:r w:rsidR="00C950AE" w:rsidRPr="00340297">
        <w:rPr>
          <w:rtl/>
        </w:rPr>
        <w:t xml:space="preserve">نتقال </w:t>
      </w:r>
      <w:r w:rsidRPr="00340297">
        <w:rPr>
          <w:rtl/>
        </w:rPr>
        <w:t xml:space="preserve">الأمراض الوراثية و بعض التطبيقات البيوتكنولوجيا بخصوص العضويات المعالجة جينيا </w:t>
      </w:r>
      <w:r w:rsidRPr="00340297">
        <w:t>OGM)</w:t>
      </w:r>
      <w:r w:rsidRPr="00340297">
        <w:rPr>
          <w:rtl/>
        </w:rPr>
        <w:t>).</w:t>
      </w:r>
    </w:p>
    <w:p w:rsidR="00A841C8" w:rsidRPr="00340297" w:rsidRDefault="00A841C8" w:rsidP="00340297">
      <w:pPr>
        <w:bidi/>
      </w:pPr>
      <w:r w:rsidRPr="00340297">
        <w:rPr>
          <w:rtl/>
        </w:rPr>
        <w:t>يستدعي تناول مثل هذه المواضيع استعمال التكنولوجيات الحديثة في الإعلام و الاتصال باعتبارها وسيلة تسمح بالاستغلال العقلاني للوقت الممنوح للمادة، و تحقيق الإثارة و التشويق و بالتالي الارتباط بالمادة و توظيف مفاهيمها في الحياة اليومية.</w:t>
      </w:r>
    </w:p>
    <w:p w:rsidR="00E867E9" w:rsidRPr="00340297" w:rsidRDefault="00A841C8" w:rsidP="00340297">
      <w:pPr>
        <w:bidi/>
        <w:rPr>
          <w:rtl/>
        </w:rPr>
      </w:pPr>
      <w:r w:rsidRPr="00340297">
        <w:rPr>
          <w:rtl/>
        </w:rPr>
        <w:t>حتى نتجاوز التقويم الكلاسيكي، يجب أن يأخذ التقويم طابعا إدماجيا يستهدف تقويم كفاءات محددة، ويسمح للمتعلم من تحليل ظواهر و حوادث بيولوجية مستمدة من ذاته و واقعه، وذاك وفق منهجية علمية.</w:t>
      </w:r>
    </w:p>
    <w:p w:rsidR="006A20C2" w:rsidRPr="00340297" w:rsidRDefault="006A20C2" w:rsidP="00340297">
      <w:pPr>
        <w:bidi/>
        <w:rPr>
          <w:rtl/>
        </w:rPr>
      </w:pPr>
    </w:p>
    <w:p w:rsidR="00E867E9" w:rsidRPr="00340297" w:rsidRDefault="00A841C8" w:rsidP="00340297">
      <w:pPr>
        <w:bidi/>
        <w:rPr>
          <w:rFonts w:ascii="Arial" w:hAnsi="Arial" w:cs="Arial"/>
          <w:b/>
          <w:bCs/>
          <w:sz w:val="28"/>
          <w:szCs w:val="28"/>
          <w:rtl/>
        </w:rPr>
      </w:pPr>
      <w:r w:rsidRPr="00340297">
        <w:t>III</w:t>
      </w:r>
      <w:r w:rsidR="00E867E9" w:rsidRPr="00340297">
        <w:rPr>
          <w:rFonts w:ascii="Arial" w:hAnsi="Arial" w:cs="Arial"/>
          <w:b/>
          <w:bCs/>
          <w:sz w:val="28"/>
          <w:szCs w:val="28"/>
          <w:rtl/>
        </w:rPr>
        <w:t xml:space="preserve">- الكفاءات المستهدفة : </w:t>
      </w:r>
    </w:p>
    <w:p w:rsidR="00933A2B" w:rsidRPr="00340297" w:rsidRDefault="00E867E9" w:rsidP="00340297">
      <w:pPr>
        <w:bidi/>
        <w:rPr>
          <w:b/>
          <w:bCs/>
          <w:rtl/>
        </w:rPr>
      </w:pPr>
      <w:r w:rsidRPr="00340297">
        <w:rPr>
          <w:b/>
          <w:bCs/>
          <w:rtl/>
        </w:rPr>
        <w:t xml:space="preserve">       </w:t>
      </w:r>
      <w:r w:rsidR="00933A2B" w:rsidRPr="00340297">
        <w:rPr>
          <w:b/>
          <w:bCs/>
          <w:rtl/>
        </w:rPr>
        <w:t>الكفاءة الختامية</w:t>
      </w:r>
      <w:r w:rsidR="00A841C8" w:rsidRPr="00340297">
        <w:rPr>
          <w:b/>
          <w:bCs/>
          <w:rtl/>
        </w:rPr>
        <w:t xml:space="preserve"> :</w:t>
      </w:r>
      <w:r w:rsidR="00933A2B" w:rsidRPr="00340297">
        <w:rPr>
          <w:b/>
          <w:bCs/>
          <w:rtl/>
        </w:rPr>
        <w:tab/>
      </w:r>
    </w:p>
    <w:tbl>
      <w:tblPr>
        <w:tblStyle w:val="Grilledutableau"/>
        <w:bidiVisual/>
        <w:tblW w:w="0" w:type="auto"/>
        <w:tblInd w:w="516" w:type="dxa"/>
        <w:tblLook w:val="01E0"/>
      </w:tblPr>
      <w:tblGrid>
        <w:gridCol w:w="9000"/>
      </w:tblGrid>
      <w:tr w:rsidR="00933A2B" w:rsidRPr="00340297">
        <w:tc>
          <w:tcPr>
            <w:tcW w:w="9000" w:type="dxa"/>
          </w:tcPr>
          <w:p w:rsidR="00933A2B" w:rsidRPr="00340297" w:rsidRDefault="00933A2B" w:rsidP="00340297">
            <w:pPr>
              <w:bidi/>
              <w:rPr>
                <w:rtl/>
              </w:rPr>
            </w:pPr>
            <w:r w:rsidRPr="00340297">
              <w:rPr>
                <w:rtl/>
              </w:rPr>
              <w:t>في نهاية السنة الثانية من التعليم الثانوي يكون تلميذ شعبة الآداب و الفلسفة ، قادرا عل</w:t>
            </w:r>
            <w:r w:rsidR="00300419" w:rsidRPr="00340297">
              <w:rPr>
                <w:rtl/>
              </w:rPr>
              <w:t>ــ</w:t>
            </w:r>
            <w:r w:rsidRPr="00340297">
              <w:rPr>
                <w:rtl/>
              </w:rPr>
              <w:t xml:space="preserve">ى </w:t>
            </w:r>
            <w:r w:rsidR="00300419" w:rsidRPr="00340297">
              <w:rPr>
                <w:rtl/>
              </w:rPr>
              <w:t>ا</w:t>
            </w:r>
            <w:r w:rsidRPr="00340297">
              <w:rPr>
                <w:rtl/>
              </w:rPr>
              <w:t>قتراح حلو</w:t>
            </w:r>
            <w:r w:rsidR="00A841C8" w:rsidRPr="00340297">
              <w:rPr>
                <w:rtl/>
              </w:rPr>
              <w:t xml:space="preserve">ل عقلانية اتجاه </w:t>
            </w:r>
            <w:r w:rsidR="00C950AE" w:rsidRPr="00340297">
              <w:rPr>
                <w:rtl/>
              </w:rPr>
              <w:t>ال</w:t>
            </w:r>
            <w:r w:rsidR="00A841C8" w:rsidRPr="00340297">
              <w:rPr>
                <w:rtl/>
              </w:rPr>
              <w:t xml:space="preserve">مشاكل </w:t>
            </w:r>
            <w:r w:rsidRPr="00340297">
              <w:rPr>
                <w:rtl/>
              </w:rPr>
              <w:t>الصح</w:t>
            </w:r>
            <w:r w:rsidR="005A5AFA" w:rsidRPr="00340297">
              <w:rPr>
                <w:rtl/>
              </w:rPr>
              <w:t>ي</w:t>
            </w:r>
            <w:r w:rsidRPr="00340297">
              <w:rPr>
                <w:rtl/>
              </w:rPr>
              <w:t>ة و</w:t>
            </w:r>
            <w:r w:rsidR="00A841C8" w:rsidRPr="00340297">
              <w:rPr>
                <w:rtl/>
              </w:rPr>
              <w:t xml:space="preserve">الجنسية و تقديم </w:t>
            </w:r>
            <w:r w:rsidR="00E602F8" w:rsidRPr="00340297">
              <w:rPr>
                <w:rtl/>
              </w:rPr>
              <w:t>حجج مؤس</w:t>
            </w:r>
            <w:r w:rsidR="00A841C8" w:rsidRPr="00340297">
              <w:rPr>
                <w:rtl/>
              </w:rPr>
              <w:t>س</w:t>
            </w:r>
            <w:r w:rsidR="00E602F8" w:rsidRPr="00340297">
              <w:rPr>
                <w:rtl/>
              </w:rPr>
              <w:t xml:space="preserve">ة </w:t>
            </w:r>
            <w:r w:rsidRPr="00340297">
              <w:rPr>
                <w:rtl/>
              </w:rPr>
              <w:t xml:space="preserve">في </w:t>
            </w:r>
            <w:r w:rsidR="00A841C8" w:rsidRPr="00340297">
              <w:rPr>
                <w:rtl/>
              </w:rPr>
              <w:t>ال</w:t>
            </w:r>
            <w:r w:rsidRPr="00340297">
              <w:rPr>
                <w:rtl/>
              </w:rPr>
              <w:t>ح</w:t>
            </w:r>
            <w:r w:rsidR="00A841C8" w:rsidRPr="00340297">
              <w:rPr>
                <w:rtl/>
              </w:rPr>
              <w:t>ــ</w:t>
            </w:r>
            <w:r w:rsidRPr="00340297">
              <w:rPr>
                <w:rtl/>
              </w:rPr>
              <w:t xml:space="preserve">وارات </w:t>
            </w:r>
            <w:r w:rsidR="00A841C8" w:rsidRPr="00340297">
              <w:rPr>
                <w:rtl/>
              </w:rPr>
              <w:t>المفتوحة ح</w:t>
            </w:r>
            <w:r w:rsidRPr="00340297">
              <w:rPr>
                <w:rtl/>
              </w:rPr>
              <w:t>ول هذه المواضيع و</w:t>
            </w:r>
            <w:r w:rsidR="00E602F8" w:rsidRPr="00340297">
              <w:rPr>
                <w:rtl/>
              </w:rPr>
              <w:t xml:space="preserve"> حول</w:t>
            </w:r>
            <w:r w:rsidRPr="00340297">
              <w:rPr>
                <w:rtl/>
              </w:rPr>
              <w:t xml:space="preserve"> رهانات البيوتكنولوجيا.</w:t>
            </w:r>
          </w:p>
        </w:tc>
      </w:tr>
    </w:tbl>
    <w:p w:rsidR="00933A2B" w:rsidRPr="00340297" w:rsidRDefault="00933A2B" w:rsidP="00340297">
      <w:pPr>
        <w:bidi/>
        <w:rPr>
          <w:rtl/>
        </w:rPr>
      </w:pPr>
    </w:p>
    <w:p w:rsidR="00A841C8" w:rsidRPr="00340297" w:rsidRDefault="00A841C8" w:rsidP="00340297">
      <w:pPr>
        <w:bidi/>
        <w:rPr>
          <w:b/>
          <w:bCs/>
          <w:rtl/>
        </w:rPr>
      </w:pPr>
      <w:r w:rsidRPr="00340297">
        <w:rPr>
          <w:rtl/>
        </w:rPr>
        <w:t xml:space="preserve">  </w:t>
      </w:r>
      <w:r w:rsidRPr="00340297">
        <w:rPr>
          <w:b/>
          <w:bCs/>
          <w:rtl/>
        </w:rPr>
        <w:t xml:space="preserve">   الكفاءة القاعدية 1:</w:t>
      </w:r>
    </w:p>
    <w:tbl>
      <w:tblPr>
        <w:tblStyle w:val="Grilledutableau"/>
        <w:bidiVisual/>
        <w:tblW w:w="0" w:type="auto"/>
        <w:tblInd w:w="516" w:type="dxa"/>
        <w:tblLook w:val="01E0"/>
      </w:tblPr>
      <w:tblGrid>
        <w:gridCol w:w="9000"/>
      </w:tblGrid>
      <w:tr w:rsidR="00933A2B" w:rsidRPr="00340297">
        <w:tc>
          <w:tcPr>
            <w:tcW w:w="9000" w:type="dxa"/>
          </w:tcPr>
          <w:p w:rsidR="00933A2B" w:rsidRPr="00340297" w:rsidRDefault="00933A2B" w:rsidP="00340297">
            <w:pPr>
              <w:bidi/>
              <w:rPr>
                <w:rtl/>
              </w:rPr>
            </w:pPr>
            <w:r w:rsidRPr="00340297">
              <w:rPr>
                <w:rtl/>
              </w:rPr>
              <w:t xml:space="preserve">اقتراح حلول عقلانية اتجاه </w:t>
            </w:r>
            <w:r w:rsidR="00A841C8" w:rsidRPr="00340297">
              <w:rPr>
                <w:rtl/>
              </w:rPr>
              <w:t>ال</w:t>
            </w:r>
            <w:r w:rsidRPr="00340297">
              <w:rPr>
                <w:rtl/>
              </w:rPr>
              <w:t>مش</w:t>
            </w:r>
            <w:r w:rsidR="00A841C8" w:rsidRPr="00340297">
              <w:rPr>
                <w:rtl/>
              </w:rPr>
              <w:t>ا</w:t>
            </w:r>
            <w:r w:rsidRPr="00340297">
              <w:rPr>
                <w:rtl/>
              </w:rPr>
              <w:t xml:space="preserve">كل </w:t>
            </w:r>
            <w:r w:rsidR="00300419" w:rsidRPr="00340297">
              <w:rPr>
                <w:rtl/>
              </w:rPr>
              <w:t xml:space="preserve">الصحية و </w:t>
            </w:r>
            <w:r w:rsidR="00A841C8" w:rsidRPr="00340297">
              <w:rPr>
                <w:rtl/>
              </w:rPr>
              <w:t>ال</w:t>
            </w:r>
            <w:r w:rsidRPr="00340297">
              <w:rPr>
                <w:rtl/>
              </w:rPr>
              <w:t>جنس</w:t>
            </w:r>
            <w:r w:rsidR="00A841C8" w:rsidRPr="00340297">
              <w:rPr>
                <w:rtl/>
              </w:rPr>
              <w:t xml:space="preserve">ية وذلك </w:t>
            </w:r>
            <w:r w:rsidRPr="00340297">
              <w:rPr>
                <w:rtl/>
              </w:rPr>
              <w:t>عل</w:t>
            </w:r>
            <w:r w:rsidR="00A841C8" w:rsidRPr="00340297">
              <w:rPr>
                <w:rtl/>
              </w:rPr>
              <w:t>ـ</w:t>
            </w:r>
            <w:r w:rsidRPr="00340297">
              <w:rPr>
                <w:rtl/>
              </w:rPr>
              <w:t>ى ضوء معلوماته المتعلقة</w:t>
            </w:r>
            <w:r w:rsidR="00300419" w:rsidRPr="00340297">
              <w:rPr>
                <w:rtl/>
              </w:rPr>
              <w:t xml:space="preserve"> بالتنظيم الوظيفي للعضوية </w:t>
            </w:r>
            <w:r w:rsidRPr="00340297">
              <w:rPr>
                <w:rtl/>
              </w:rPr>
              <w:t>.</w:t>
            </w:r>
          </w:p>
        </w:tc>
      </w:tr>
    </w:tbl>
    <w:p w:rsidR="00933A2B" w:rsidRPr="00340297" w:rsidRDefault="00933A2B" w:rsidP="00340297">
      <w:pPr>
        <w:bidi/>
        <w:rPr>
          <w:rtl/>
        </w:rPr>
      </w:pPr>
    </w:p>
    <w:p w:rsidR="00933A2B" w:rsidRPr="00340297" w:rsidRDefault="00933A2B" w:rsidP="00340297">
      <w:pPr>
        <w:bidi/>
        <w:rPr>
          <w:b/>
          <w:bCs/>
          <w:rtl/>
        </w:rPr>
      </w:pPr>
      <w:r w:rsidRPr="00340297">
        <w:rPr>
          <w:b/>
          <w:bCs/>
          <w:rtl/>
        </w:rPr>
        <w:t xml:space="preserve">     الكفاءة القاعدية </w:t>
      </w:r>
      <w:r w:rsidR="00300419" w:rsidRPr="00340297">
        <w:rPr>
          <w:b/>
          <w:bCs/>
          <w:rtl/>
        </w:rPr>
        <w:t>2</w:t>
      </w:r>
      <w:r w:rsidRPr="00340297">
        <w:rPr>
          <w:b/>
          <w:bCs/>
          <w:rtl/>
        </w:rPr>
        <w:t>:</w:t>
      </w:r>
    </w:p>
    <w:tbl>
      <w:tblPr>
        <w:tblStyle w:val="Grilledutableau"/>
        <w:bidiVisual/>
        <w:tblW w:w="0" w:type="auto"/>
        <w:tblInd w:w="516" w:type="dxa"/>
        <w:tblLook w:val="01E0"/>
      </w:tblPr>
      <w:tblGrid>
        <w:gridCol w:w="9000"/>
      </w:tblGrid>
      <w:tr w:rsidR="00933A2B" w:rsidRPr="00340297">
        <w:tc>
          <w:tcPr>
            <w:tcW w:w="9000" w:type="dxa"/>
          </w:tcPr>
          <w:p w:rsidR="00933A2B" w:rsidRPr="00340297" w:rsidRDefault="00933A2B" w:rsidP="00340297">
            <w:pPr>
              <w:bidi/>
              <w:rPr>
                <w:rtl/>
              </w:rPr>
            </w:pPr>
            <w:r w:rsidRPr="00340297">
              <w:rPr>
                <w:rtl/>
              </w:rPr>
              <w:t xml:space="preserve">اقتراح حلول عقلانية </w:t>
            </w:r>
            <w:r w:rsidR="002C0488" w:rsidRPr="00340297">
              <w:rPr>
                <w:rtl/>
              </w:rPr>
              <w:t>و مبررة</w:t>
            </w:r>
            <w:r w:rsidRPr="00340297">
              <w:rPr>
                <w:rtl/>
              </w:rPr>
              <w:t xml:space="preserve"> </w:t>
            </w:r>
            <w:r w:rsidR="00A841C8" w:rsidRPr="00340297">
              <w:rPr>
                <w:rtl/>
              </w:rPr>
              <w:t xml:space="preserve">أمـام </w:t>
            </w:r>
            <w:r w:rsidRPr="00340297">
              <w:rPr>
                <w:rtl/>
              </w:rPr>
              <w:t xml:space="preserve"> مشاك</w:t>
            </w:r>
            <w:r w:rsidR="00A841C8" w:rsidRPr="00340297">
              <w:rPr>
                <w:rtl/>
              </w:rPr>
              <w:t>ـ</w:t>
            </w:r>
            <w:r w:rsidRPr="00340297">
              <w:rPr>
                <w:rtl/>
              </w:rPr>
              <w:t>ل البيوتكنولوجي</w:t>
            </w:r>
            <w:r w:rsidR="00A841C8" w:rsidRPr="00340297">
              <w:rPr>
                <w:rtl/>
              </w:rPr>
              <w:t>ـ</w:t>
            </w:r>
            <w:r w:rsidRPr="00340297">
              <w:rPr>
                <w:rtl/>
              </w:rPr>
              <w:t>ا الحالي</w:t>
            </w:r>
            <w:r w:rsidR="00A841C8" w:rsidRPr="00340297">
              <w:rPr>
                <w:rtl/>
              </w:rPr>
              <w:t>ـ</w:t>
            </w:r>
            <w:r w:rsidRPr="00340297">
              <w:rPr>
                <w:rtl/>
              </w:rPr>
              <w:t>ة و رها</w:t>
            </w:r>
            <w:r w:rsidR="002C0488" w:rsidRPr="00340297">
              <w:rPr>
                <w:rtl/>
              </w:rPr>
              <w:t xml:space="preserve">ناتها و ذلك </w:t>
            </w:r>
            <w:r w:rsidRPr="00340297">
              <w:rPr>
                <w:rtl/>
              </w:rPr>
              <w:t>على ضوء معلوماته المتعلقة بآليات انتقال الصفات الوراثية.</w:t>
            </w:r>
          </w:p>
        </w:tc>
      </w:tr>
    </w:tbl>
    <w:p w:rsidR="002C0488" w:rsidRPr="002C0488" w:rsidRDefault="00933A2B" w:rsidP="00340297">
      <w:pPr>
        <w:bidi/>
        <w:rPr>
          <w:rFonts w:cs="Simplified Arabic"/>
          <w:sz w:val="36"/>
          <w:szCs w:val="36"/>
          <w:rtl/>
          <w:lang w:bidi="ar-DZ"/>
        </w:rPr>
      </w:pPr>
      <w:r w:rsidRPr="00340297">
        <w:rPr>
          <w:rtl/>
        </w:rPr>
        <w:br w:type="page"/>
      </w:r>
      <w:r w:rsidR="002C0488" w:rsidRPr="002C0488">
        <w:rPr>
          <w:rFonts w:cs="Simplified Arabic" w:hint="cs"/>
          <w:sz w:val="36"/>
          <w:szCs w:val="36"/>
          <w:rtl/>
          <w:lang w:bidi="ar-DZ"/>
        </w:rPr>
        <w:lastRenderedPageBreak/>
        <w:t>هيكل</w:t>
      </w:r>
      <w:r w:rsidR="002C0488">
        <w:rPr>
          <w:rFonts w:cs="Simplified Arabic" w:hint="cs"/>
          <w:sz w:val="36"/>
          <w:szCs w:val="36"/>
          <w:rtl/>
          <w:lang w:bidi="ar-DZ"/>
        </w:rPr>
        <w:t>ــ</w:t>
      </w:r>
      <w:r w:rsidR="002C0488" w:rsidRPr="002C0488">
        <w:rPr>
          <w:rFonts w:cs="Simplified Arabic" w:hint="cs"/>
          <w:sz w:val="36"/>
          <w:szCs w:val="36"/>
          <w:rtl/>
          <w:lang w:bidi="ar-DZ"/>
        </w:rPr>
        <w:t>ة المنه</w:t>
      </w:r>
      <w:r w:rsidR="002C0488">
        <w:rPr>
          <w:rFonts w:cs="Simplified Arabic" w:hint="cs"/>
          <w:sz w:val="36"/>
          <w:szCs w:val="36"/>
          <w:rtl/>
          <w:lang w:bidi="ar-DZ"/>
        </w:rPr>
        <w:t>ــ</w:t>
      </w:r>
      <w:r w:rsidR="002C0488" w:rsidRPr="002C0488">
        <w:rPr>
          <w:rFonts w:cs="Simplified Arabic" w:hint="cs"/>
          <w:sz w:val="36"/>
          <w:szCs w:val="36"/>
          <w:rtl/>
          <w:lang w:bidi="ar-DZ"/>
        </w:rPr>
        <w:t>اج</w:t>
      </w:r>
    </w:p>
    <w:p w:rsidR="002C0488" w:rsidRPr="00340297" w:rsidRDefault="002C0488" w:rsidP="002C0488">
      <w:pPr>
        <w:bidi/>
        <w:rPr>
          <w:rFonts w:ascii="Arial" w:hAnsi="Arial" w:cs="Arial"/>
          <w:lang w:bidi="ar-DZ"/>
        </w:rPr>
      </w:pPr>
    </w:p>
    <w:p w:rsidR="0081010A" w:rsidRPr="00340297" w:rsidRDefault="0081010A" w:rsidP="0081010A">
      <w:pPr>
        <w:bidi/>
        <w:rPr>
          <w:rFonts w:ascii="Arial" w:hAnsi="Arial" w:cs="Arial"/>
          <w:b/>
          <w:bCs/>
          <w:lang w:bidi="ar-DZ"/>
        </w:rPr>
      </w:pPr>
      <w:r w:rsidRPr="00340297">
        <w:rPr>
          <w:rFonts w:ascii="Arial" w:hAnsi="Arial" w:cs="Arial"/>
          <w:b/>
          <w:bCs/>
          <w:rtl/>
          <w:lang w:bidi="ar-DZ"/>
        </w:rPr>
        <w:t xml:space="preserve">الكفاءة القاعدية 1: </w:t>
      </w:r>
    </w:p>
    <w:p w:rsidR="0081010A" w:rsidRPr="00340297" w:rsidRDefault="00300419" w:rsidP="0081010A">
      <w:pPr>
        <w:bidi/>
        <w:rPr>
          <w:rFonts w:ascii="Arial" w:hAnsi="Arial" w:cs="Arial"/>
          <w:rtl/>
          <w:lang w:bidi="ar-DZ"/>
        </w:rPr>
      </w:pPr>
      <w:r w:rsidRPr="00340297">
        <w:rPr>
          <w:rFonts w:ascii="Arial" w:hAnsi="Arial" w:cs="Arial"/>
          <w:rtl/>
          <w:lang w:bidi="ar-DZ"/>
        </w:rPr>
        <w:t>اقتراح حلول عقلانية اتجاه المشاكل الصحية و الجنسية وذلك علـى ضوء معلوماته المتعلقة بالتنظيم الوظيفي للعضوية .</w:t>
      </w:r>
    </w:p>
    <w:p w:rsidR="00673611" w:rsidRPr="002C0488" w:rsidRDefault="00522021" w:rsidP="007B6AD2">
      <w:pPr>
        <w:bidi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noProof/>
          <w:sz w:val="28"/>
          <w:szCs w:val="28"/>
          <w:rtl/>
        </w:rPr>
        <w:pict>
          <v:shape id="_x0000_s1114" type="#_x0000_t202" style="position:absolute;left:0;text-align:left;margin-left:9pt;margin-top:195.8pt;width:531pt;height:74.95pt;z-index:251657216">
            <v:textbox style="mso-next-textbox:#_x0000_s1114">
              <w:txbxContent>
                <w:p w:rsidR="007B36F1" w:rsidRDefault="007B36F1" w:rsidP="007B36F1">
                  <w:pPr>
                    <w:bidi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 w:rsidRPr="0056696B">
                    <w:rPr>
                      <w:rFonts w:cs="Simplified Arabic" w:hint="cs"/>
                      <w:b/>
                      <w:bCs/>
                      <w:rtl/>
                      <w:lang w:bidi="ar-DZ"/>
                    </w:rPr>
                    <w:t>الأه</w:t>
                  </w:r>
                  <w:r>
                    <w:rPr>
                      <w:rFonts w:cs="Simplified Arabic" w:hint="cs"/>
                      <w:b/>
                      <w:bCs/>
                      <w:rtl/>
                      <w:lang w:bidi="ar-DZ"/>
                    </w:rPr>
                    <w:t>ـ</w:t>
                  </w:r>
                  <w:r w:rsidRPr="0056696B">
                    <w:rPr>
                      <w:rFonts w:cs="Simplified Arabic" w:hint="cs"/>
                      <w:b/>
                      <w:bCs/>
                      <w:rtl/>
                      <w:lang w:bidi="ar-DZ"/>
                    </w:rPr>
                    <w:t xml:space="preserve">داف </w:t>
                  </w:r>
                  <w:r w:rsidRPr="002C0488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- تحديد دور النظام الهرمون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ــ</w:t>
                  </w:r>
                  <w:r w:rsidRPr="002C0488"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>ي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    - تحديد دور النظام العصبي         - شرح الطرق التي تضمن </w:t>
                  </w:r>
                </w:p>
                <w:p w:rsidR="007B36F1" w:rsidRDefault="007B36F1" w:rsidP="007B36F1">
                  <w:pPr>
                    <w:bidi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 w:rsidRPr="0056696B">
                    <w:rPr>
                      <w:rFonts w:cs="Simplified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التعلمية</w:t>
                  </w: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:   في ضمان ثبات تركيب الوسط      الهرموني في تنظيم التكاثر          التحكم في النسل </w:t>
                  </w:r>
                </w:p>
                <w:p w:rsidR="007B36F1" w:rsidRDefault="007B36F1" w:rsidP="007B36F1">
                  <w:pPr>
                    <w:bidi/>
                    <w:rPr>
                      <w:rFonts w:cs="Simplified Arabic"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Simplified Arabic" w:hint="cs"/>
                      <w:sz w:val="28"/>
                      <w:szCs w:val="28"/>
                      <w:rtl/>
                      <w:lang w:bidi="ar-DZ"/>
                    </w:rPr>
                    <w:t xml:space="preserve">                 الداخلي </w:t>
                  </w:r>
                </w:p>
                <w:p w:rsidR="007B36F1" w:rsidRDefault="007B36F1" w:rsidP="007B36F1">
                  <w:pPr>
                    <w:bidi/>
                  </w:pPr>
                </w:p>
              </w:txbxContent>
            </v:textbox>
          </v:shape>
        </w:pict>
      </w:r>
      <w:r>
        <w:rPr>
          <w:rFonts w:cs="Simplified Arabic"/>
          <w:sz w:val="28"/>
          <w:szCs w:val="28"/>
          <w:rtl/>
          <w:lang w:bidi="ar-DZ"/>
        </w:rPr>
      </w:r>
      <w:r>
        <w:rPr>
          <w:rFonts w:cs="Simplified Arabic"/>
          <w:sz w:val="28"/>
          <w:szCs w:val="28"/>
          <w:lang w:bidi="ar-DZ"/>
        </w:rPr>
        <w:pict>
          <v:group id="_x0000_s1033" editas="canvas" style="width:513pt;height:225pt;mso-position-horizontal-relative:char;mso-position-vertical-relative:line" coordorigin="795,1870" coordsize="10260,45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795;top:1870;width:10260;height:4500" o:preferrelative="f">
              <v:fill o:detectmouseclick="t"/>
              <v:path o:extrusionok="t" o:connecttype="none"/>
              <o:lock v:ext="edit" text="t"/>
            </v:shape>
            <v:line id="_x0000_s1034" style="position:absolute" from="6015,2230" to="6018,3850"/>
            <v:shape id="_x0000_s1031" type="#_x0000_t202" style="position:absolute;left:3855;top:2050;width:4500;height:1260">
              <v:textbox style="mso-next-textbox:#_x0000_s1031">
                <w:txbxContent>
                  <w:p w:rsidR="00734344" w:rsidRPr="002C0488" w:rsidRDefault="00734344" w:rsidP="00734344">
                    <w:pPr>
                      <w:bidi/>
                      <w:jc w:val="center"/>
                      <w:rPr>
                        <w:rFonts w:cs="Arabic Transparent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</w:pPr>
                    <w:r w:rsidRPr="002C0488">
                      <w:rPr>
                        <w:rFonts w:cs="Arabic Transparent" w:hint="cs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  <w:t>المجال التعلمي (</w:t>
                    </w:r>
                    <w:r>
                      <w:rPr>
                        <w:rFonts w:cs="Arabic Transparent" w:hint="cs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  <w:t>28</w:t>
                    </w:r>
                    <w:r w:rsidRPr="002C0488">
                      <w:rPr>
                        <w:rFonts w:cs="Arabic Transparent" w:hint="cs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  <w:t>سا)</w:t>
                    </w:r>
                  </w:p>
                  <w:p w:rsidR="00734344" w:rsidRPr="00673611" w:rsidRDefault="00734344" w:rsidP="002C0488">
                    <w:pPr>
                      <w:bidi/>
                      <w:jc w:val="center"/>
                      <w:rPr>
                        <w:rFonts w:cs="Arabic Transparent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rFonts w:cs="Arabic Transparent" w:hint="cs"/>
                        <w:sz w:val="28"/>
                        <w:szCs w:val="28"/>
                        <w:rtl/>
                        <w:lang w:bidi="ar-DZ"/>
                      </w:rPr>
                      <w:t>التنظيم الهرموني و الهرموني العصبي</w:t>
                    </w:r>
                  </w:p>
                </w:txbxContent>
              </v:textbox>
            </v:shape>
            <v:shape id="_x0000_s1079" style="position:absolute;left:2775;top:3850;width:5940;height:720" coordsize="5940,720" path="m6,700l,,5940,r,720e" filled="f">
              <v:path arrowok="t"/>
            </v:shape>
            <v:line id="_x0000_s1081" style="position:absolute" from="6015,3850" to="6015,3850"/>
            <v:line id="_x0000_s1082" style="position:absolute" from="6015,3850" to="6015,4390"/>
            <v:shape id="_x0000_s1084" type="#_x0000_t202" style="position:absolute;left:4215;top:4390;width:3420;height:1260">
              <v:textbox style="mso-next-textbox:#_x0000_s1084">
                <w:txbxContent>
                  <w:p w:rsidR="00734344" w:rsidRPr="002C0488" w:rsidRDefault="00734344" w:rsidP="002C0488">
                    <w:pPr>
                      <w:bidi/>
                      <w:jc w:val="center"/>
                      <w:rPr>
                        <w:rFonts w:cs="Arabic Transparent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</w:pPr>
                    <w:r>
                      <w:rPr>
                        <w:rFonts w:cs="Arabic Transparent" w:hint="cs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  <w:t>الوحدة التعلمية 2</w:t>
                    </w:r>
                  </w:p>
                  <w:p w:rsidR="00734344" w:rsidRDefault="00734344" w:rsidP="002C0488">
                    <w:pPr>
                      <w:bidi/>
                      <w:jc w:val="center"/>
                      <w:rPr>
                        <w:rFonts w:cs="Arabic Transparent"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cs="Arabic Transparent" w:hint="cs"/>
                        <w:sz w:val="28"/>
                        <w:szCs w:val="28"/>
                        <w:rtl/>
                        <w:lang w:bidi="ar-DZ"/>
                      </w:rPr>
                      <w:t xml:space="preserve">التنظيم الهرموني العصبي للتكاثر </w:t>
                    </w:r>
                  </w:p>
                  <w:p w:rsidR="00734344" w:rsidRPr="00673611" w:rsidRDefault="00734344" w:rsidP="00300419">
                    <w:pPr>
                      <w:bidi/>
                      <w:jc w:val="center"/>
                      <w:rPr>
                        <w:rFonts w:cs="Arabic Transparent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rFonts w:cs="Arabic Transparent" w:hint="cs"/>
                        <w:sz w:val="28"/>
                        <w:szCs w:val="28"/>
                        <w:rtl/>
                        <w:lang w:bidi="ar-DZ"/>
                      </w:rPr>
                      <w:t>(14سا)</w:t>
                    </w:r>
                  </w:p>
                </w:txbxContent>
              </v:textbox>
            </v:shape>
            <v:shape id="_x0000_s1085" type="#_x0000_t202" style="position:absolute;left:1155;top:4390;width:2700;height:1260">
              <v:textbox style="mso-next-textbox:#_x0000_s1085">
                <w:txbxContent>
                  <w:p w:rsidR="00734344" w:rsidRPr="002C0488" w:rsidRDefault="00734344" w:rsidP="002C0488">
                    <w:pPr>
                      <w:bidi/>
                      <w:jc w:val="center"/>
                      <w:rPr>
                        <w:rFonts w:cs="Arabic Transparent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</w:pPr>
                    <w:r>
                      <w:rPr>
                        <w:rFonts w:cs="Arabic Transparent" w:hint="cs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  <w:t>الوحدة التعلمية3</w:t>
                    </w:r>
                  </w:p>
                  <w:p w:rsidR="00734344" w:rsidRDefault="00734344" w:rsidP="002C0488">
                    <w:pPr>
                      <w:bidi/>
                      <w:jc w:val="center"/>
                      <w:rPr>
                        <w:rFonts w:cs="Arabic Transparent"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cs="Arabic Transparent" w:hint="cs"/>
                        <w:sz w:val="28"/>
                        <w:szCs w:val="28"/>
                        <w:rtl/>
                        <w:lang w:bidi="ar-DZ"/>
                      </w:rPr>
                      <w:t xml:space="preserve">التحكم في النسل </w:t>
                    </w:r>
                  </w:p>
                  <w:p w:rsidR="00734344" w:rsidRPr="00673611" w:rsidRDefault="00734344" w:rsidP="00300419">
                    <w:pPr>
                      <w:bidi/>
                      <w:jc w:val="center"/>
                      <w:rPr>
                        <w:rFonts w:cs="Arabic Transparent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rFonts w:cs="Arabic Transparent" w:hint="cs"/>
                        <w:sz w:val="28"/>
                        <w:szCs w:val="28"/>
                        <w:rtl/>
                        <w:lang w:bidi="ar-DZ"/>
                      </w:rPr>
                      <w:t>(4سا)</w:t>
                    </w:r>
                  </w:p>
                </w:txbxContent>
              </v:textbox>
            </v:shape>
            <v:shape id="_x0000_s1083" type="#_x0000_t202" style="position:absolute;left:7948;top:4348;width:2700;height:1260">
              <v:textbox style="mso-next-textbox:#_x0000_s1083">
                <w:txbxContent>
                  <w:p w:rsidR="00734344" w:rsidRPr="002C0488" w:rsidRDefault="00734344" w:rsidP="002C0488">
                    <w:pPr>
                      <w:bidi/>
                      <w:jc w:val="center"/>
                      <w:rPr>
                        <w:rFonts w:cs="Arabic Transparent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</w:pPr>
                    <w:r>
                      <w:rPr>
                        <w:rFonts w:cs="Arabic Transparent" w:hint="cs"/>
                        <w:b/>
                        <w:bCs/>
                        <w:sz w:val="32"/>
                        <w:szCs w:val="32"/>
                        <w:rtl/>
                        <w:lang w:bidi="ar-DZ"/>
                      </w:rPr>
                      <w:t xml:space="preserve">الوحدة التعلمية 1 </w:t>
                    </w:r>
                  </w:p>
                  <w:p w:rsidR="00734344" w:rsidRDefault="00734344" w:rsidP="002C0488">
                    <w:pPr>
                      <w:bidi/>
                      <w:jc w:val="center"/>
                      <w:rPr>
                        <w:rFonts w:cs="Arabic Transparent"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cs="Arabic Transparent" w:hint="cs"/>
                        <w:sz w:val="28"/>
                        <w:szCs w:val="28"/>
                        <w:rtl/>
                        <w:lang w:bidi="ar-DZ"/>
                      </w:rPr>
                      <w:t xml:space="preserve">التنظيم الهرموني السكري </w:t>
                    </w:r>
                  </w:p>
                  <w:p w:rsidR="00734344" w:rsidRPr="00673611" w:rsidRDefault="00734344" w:rsidP="00216C24">
                    <w:pPr>
                      <w:bidi/>
                      <w:jc w:val="center"/>
                      <w:rPr>
                        <w:rFonts w:cs="Arabic Transparent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rFonts w:cs="Arabic Transparent" w:hint="cs"/>
                        <w:sz w:val="28"/>
                        <w:szCs w:val="28"/>
                        <w:rtl/>
                        <w:lang w:bidi="ar-DZ"/>
                      </w:rPr>
                      <w:t>(1</w:t>
                    </w:r>
                    <w:r w:rsidR="00216C24">
                      <w:rPr>
                        <w:rFonts w:cs="Arabic Transparent" w:hint="cs"/>
                        <w:sz w:val="28"/>
                        <w:szCs w:val="28"/>
                        <w:rtl/>
                        <w:lang w:bidi="ar-DZ"/>
                      </w:rPr>
                      <w:t>0</w:t>
                    </w:r>
                    <w:r>
                      <w:rPr>
                        <w:rFonts w:cs="Arabic Transparent" w:hint="cs"/>
                        <w:sz w:val="28"/>
                        <w:szCs w:val="28"/>
                        <w:rtl/>
                        <w:lang w:bidi="ar-DZ"/>
                      </w:rPr>
                      <w:t>سا)</w:t>
                    </w:r>
                    <w:r>
                      <w:rPr>
                        <w:rFonts w:cs="Arabic Transparent" w:hint="cs"/>
                        <w:sz w:val="28"/>
                        <w:szCs w:val="28"/>
                        <w:rtl/>
                        <w:lang w:bidi="ar-DZ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B36F1" w:rsidRDefault="007B36F1" w:rsidP="00E348F1">
      <w:pPr>
        <w:bidi/>
        <w:rPr>
          <w:rFonts w:cs="Simplified Arabic"/>
          <w:sz w:val="28"/>
          <w:szCs w:val="28"/>
          <w:rtl/>
          <w:lang w:bidi="ar-DZ"/>
        </w:rPr>
      </w:pPr>
    </w:p>
    <w:p w:rsidR="007B36F1" w:rsidRDefault="007B36F1" w:rsidP="007B36F1">
      <w:pPr>
        <w:bidi/>
        <w:rPr>
          <w:rFonts w:cs="Simplified Arabic"/>
          <w:sz w:val="28"/>
          <w:szCs w:val="28"/>
          <w:rtl/>
          <w:lang w:bidi="ar-DZ"/>
        </w:rPr>
      </w:pPr>
    </w:p>
    <w:p w:rsidR="007B36F1" w:rsidRDefault="007B36F1" w:rsidP="007B36F1">
      <w:pPr>
        <w:bidi/>
        <w:rPr>
          <w:rFonts w:cs="Simplified Arabic"/>
          <w:sz w:val="28"/>
          <w:szCs w:val="28"/>
          <w:rtl/>
          <w:lang w:bidi="ar-DZ"/>
        </w:rPr>
      </w:pPr>
    </w:p>
    <w:p w:rsidR="00E348F1" w:rsidRPr="00340297" w:rsidRDefault="0056696B" w:rsidP="007B36F1">
      <w:pPr>
        <w:bidi/>
        <w:rPr>
          <w:rFonts w:ascii="Arial" w:hAnsi="Arial" w:cs="Arial"/>
          <w:b/>
          <w:bCs/>
          <w:lang w:bidi="ar-DZ"/>
        </w:rPr>
      </w:pPr>
      <w:r w:rsidRPr="00340297">
        <w:rPr>
          <w:rFonts w:ascii="Arial" w:hAnsi="Arial" w:cs="Arial"/>
          <w:b/>
          <w:bCs/>
          <w:rtl/>
          <w:lang w:bidi="ar-DZ"/>
        </w:rPr>
        <w:t xml:space="preserve">     </w:t>
      </w:r>
      <w:r w:rsidR="00933A2B" w:rsidRPr="00340297">
        <w:rPr>
          <w:rFonts w:ascii="Arial" w:hAnsi="Arial" w:cs="Arial"/>
          <w:b/>
          <w:bCs/>
          <w:rtl/>
          <w:lang w:bidi="ar-DZ"/>
        </w:rPr>
        <w:t xml:space="preserve"> </w:t>
      </w:r>
      <w:r w:rsidR="00E348F1" w:rsidRPr="00340297">
        <w:rPr>
          <w:rFonts w:ascii="Arial" w:hAnsi="Arial" w:cs="Arial"/>
          <w:b/>
          <w:bCs/>
          <w:rtl/>
          <w:lang w:bidi="ar-DZ"/>
        </w:rPr>
        <w:t xml:space="preserve">الكفاءة القاعدية </w:t>
      </w:r>
      <w:r w:rsidR="00300419" w:rsidRPr="00340297">
        <w:rPr>
          <w:rFonts w:ascii="Arial" w:hAnsi="Arial" w:cs="Arial"/>
          <w:b/>
          <w:bCs/>
          <w:rtl/>
          <w:lang w:bidi="ar-DZ"/>
        </w:rPr>
        <w:t>2</w:t>
      </w:r>
      <w:r w:rsidR="00E348F1" w:rsidRPr="00340297">
        <w:rPr>
          <w:rFonts w:ascii="Arial" w:hAnsi="Arial" w:cs="Arial"/>
          <w:b/>
          <w:bCs/>
          <w:rtl/>
          <w:lang w:bidi="ar-DZ"/>
        </w:rPr>
        <w:t>:</w:t>
      </w:r>
    </w:p>
    <w:p w:rsidR="00E348F1" w:rsidRPr="00340297" w:rsidRDefault="00E348F1" w:rsidP="00300419">
      <w:pPr>
        <w:bidi/>
        <w:rPr>
          <w:rFonts w:ascii="Arial" w:hAnsi="Arial" w:cs="Arial"/>
          <w:rtl/>
          <w:lang w:bidi="ar-DZ"/>
        </w:rPr>
      </w:pPr>
      <w:r w:rsidRPr="00340297">
        <w:rPr>
          <w:rFonts w:ascii="Arial" w:hAnsi="Arial" w:cs="Arial"/>
          <w:lang w:bidi="ar-DZ"/>
        </w:rPr>
        <w:t xml:space="preserve"> </w:t>
      </w:r>
      <w:r w:rsidR="00300419" w:rsidRPr="00340297">
        <w:rPr>
          <w:rFonts w:ascii="Arial" w:hAnsi="Arial" w:cs="Arial"/>
          <w:rtl/>
          <w:lang w:bidi="ar-DZ"/>
        </w:rPr>
        <w:t>اقتراح حلول عقلانية و مبررة أمـام  مشاكـل البيوتكنولوجيـا الحاليـة و رهاناتها و ذلك على ضوء معلوماته المتعلقة بآليات انتقال الصفات الوراثية.</w:t>
      </w:r>
    </w:p>
    <w:p w:rsidR="008A70EF" w:rsidRPr="002C0488" w:rsidRDefault="00522021" w:rsidP="00300419">
      <w:pPr>
        <w:bidi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noProof/>
          <w:sz w:val="28"/>
          <w:szCs w:val="28"/>
          <w:rtl/>
        </w:rPr>
        <w:pict>
          <v:group id="_x0000_s1130" style="position:absolute;left:0;text-align:left;margin-left:18pt;margin-top:8.25pt;width:7in;height:241.4pt;z-index:251658240" coordorigin="927,10757" coordsize="10080,4454">
            <v:shape id="_x0000_s1049" type="#_x0000_t202" style="position:absolute;left:3687;top:10757;width:3240;height:900" wrapcoords="-120 -300 -120 21300 21720 21300 21720 -300 -120 -300">
              <v:textbox style="mso-next-textbox:#_x0000_s1049">
                <w:txbxContent>
                  <w:p w:rsidR="00734344" w:rsidRDefault="00734344" w:rsidP="00AE290C">
                    <w:pPr>
                      <w:bidi/>
                      <w:jc w:val="center"/>
                      <w:rPr>
                        <w:rFonts w:cs="Arabic Transparent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cs="Arabic Transparent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المجال التعلمي (14سا)</w:t>
                    </w:r>
                  </w:p>
                  <w:p w:rsidR="00734344" w:rsidRPr="009A4F3E" w:rsidRDefault="00734344" w:rsidP="007B6AD2">
                    <w:pPr>
                      <w:bidi/>
                      <w:jc w:val="center"/>
                      <w:rPr>
                        <w:rFonts w:cs="Arabic Transparent"/>
                        <w:sz w:val="28"/>
                        <w:szCs w:val="28"/>
                        <w:lang w:bidi="ar-DZ"/>
                      </w:rPr>
                    </w:pPr>
                    <w:r w:rsidRPr="009A4F3E">
                      <w:rPr>
                        <w:rFonts w:cs="Arabic Transparent" w:hint="cs"/>
                        <w:sz w:val="28"/>
                        <w:szCs w:val="28"/>
                        <w:rtl/>
                        <w:lang w:bidi="ar-DZ"/>
                      </w:rPr>
                      <w:t>انتقال الصفات الوراثية</w:t>
                    </w:r>
                  </w:p>
                </w:txbxContent>
              </v:textbox>
            </v:shape>
            <v:shape id="_x0000_s1074" type="#_x0000_t202" style="position:absolute;left:7427;top:12531;width:2700;height:1100" wrapcoords="-129 -257 -129 21343 21729 21343 21729 -257 -129 -257">
              <v:textbox style="mso-next-textbox:#_x0000_s1074">
                <w:txbxContent>
                  <w:p w:rsidR="00734344" w:rsidRPr="008A70EF" w:rsidRDefault="00734344" w:rsidP="008A70EF">
                    <w:pPr>
                      <w:bidi/>
                      <w:jc w:val="center"/>
                      <w:rPr>
                        <w:rFonts w:cs="Arabic Transparent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</w:pPr>
                    <w:r w:rsidRPr="008A70EF">
                      <w:rPr>
                        <w:rFonts w:cs="Arabic Transparent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الوحدة التعلمية</w:t>
                    </w:r>
                    <w:r>
                      <w:rPr>
                        <w:rFonts w:cs="Arabic Transparent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r w:rsidRPr="008A70EF">
                      <w:rPr>
                        <w:rFonts w:cs="Arabic Transparent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1</w:t>
                    </w:r>
                  </w:p>
                  <w:p w:rsidR="00734344" w:rsidRDefault="00734344" w:rsidP="008A70EF">
                    <w:pPr>
                      <w:bidi/>
                      <w:jc w:val="center"/>
                      <w:rPr>
                        <w:rFonts w:cs="Arabic Transparent"/>
                        <w:sz w:val="28"/>
                        <w:szCs w:val="28"/>
                        <w:rtl/>
                        <w:lang w:bidi="ar-DZ"/>
                      </w:rPr>
                    </w:pPr>
                    <w:r w:rsidRPr="009A4F3E">
                      <w:rPr>
                        <w:rFonts w:cs="Arabic Transparent" w:hint="cs"/>
                        <w:sz w:val="28"/>
                        <w:szCs w:val="28"/>
                        <w:rtl/>
                        <w:lang w:bidi="ar-DZ"/>
                      </w:rPr>
                      <w:t>آلية انتقال الصفات الوراثية</w:t>
                    </w:r>
                  </w:p>
                  <w:p w:rsidR="00734344" w:rsidRPr="009A4F3E" w:rsidRDefault="00734344" w:rsidP="00300419">
                    <w:pPr>
                      <w:bidi/>
                      <w:jc w:val="center"/>
                      <w:rPr>
                        <w:lang w:bidi="ar-DZ"/>
                      </w:rPr>
                    </w:pPr>
                    <w:r>
                      <w:rPr>
                        <w:rFonts w:cs="Arabic Transparent" w:hint="cs"/>
                        <w:sz w:val="28"/>
                        <w:szCs w:val="28"/>
                        <w:rtl/>
                        <w:lang w:bidi="ar-DZ"/>
                      </w:rPr>
                      <w:t>(4سا)</w:t>
                    </w:r>
                  </w:p>
                </w:txbxContent>
              </v:textbox>
            </v:shape>
            <v:shape id="_x0000_s1075" type="#_x0000_t202" style="position:absolute;left:4087;top:12551;width:3060;height:1080" wrapcoords="-164 -257 -164 21343 21764 21343 21764 -257 -164 -257">
              <v:textbox style="mso-next-textbox:#_x0000_s1075">
                <w:txbxContent>
                  <w:p w:rsidR="00734344" w:rsidRDefault="00734344" w:rsidP="008A70EF">
                    <w:pPr>
                      <w:bidi/>
                      <w:jc w:val="center"/>
                      <w:rPr>
                        <w:rFonts w:cs="Arabic Transparent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cs="Arabic Transparent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الوحدة التعلمية 2</w:t>
                    </w:r>
                  </w:p>
                  <w:p w:rsidR="00734344" w:rsidRDefault="00734344" w:rsidP="008A70EF">
                    <w:pPr>
                      <w:bidi/>
                      <w:jc w:val="center"/>
                      <w:rPr>
                        <w:rFonts w:cs="Arabic Transparent"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cs="Arabic Transparent" w:hint="cs"/>
                        <w:sz w:val="28"/>
                        <w:szCs w:val="28"/>
                        <w:rtl/>
                        <w:lang w:bidi="ar-DZ"/>
                      </w:rPr>
                      <w:t xml:space="preserve">طرق انتقال </w:t>
                    </w:r>
                    <w:r w:rsidRPr="009A4F3E">
                      <w:rPr>
                        <w:rFonts w:cs="Arabic Transparent" w:hint="cs"/>
                        <w:sz w:val="28"/>
                        <w:szCs w:val="28"/>
                        <w:rtl/>
                        <w:lang w:bidi="ar-DZ"/>
                      </w:rPr>
                      <w:t xml:space="preserve"> الصفات الوراثية</w:t>
                    </w:r>
                  </w:p>
                  <w:p w:rsidR="00734344" w:rsidRPr="009A4F3E" w:rsidRDefault="00734344" w:rsidP="00300419">
                    <w:pPr>
                      <w:bidi/>
                      <w:jc w:val="center"/>
                      <w:rPr>
                        <w:rFonts w:cs="Arabic Transparent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rFonts w:cs="Arabic Transparent" w:hint="cs"/>
                        <w:sz w:val="28"/>
                        <w:szCs w:val="28"/>
                        <w:rtl/>
                        <w:lang w:bidi="ar-DZ"/>
                      </w:rPr>
                      <w:t>(4سا)</w:t>
                    </w:r>
                  </w:p>
                </w:txbxContent>
              </v:textbox>
            </v:shape>
            <v:shape id="_x0000_s1076" type="#_x0000_t202" style="position:absolute;left:1287;top:12567;width:2520;height:1080" wrapcoords="-138 -300 -138 21300 21738 21300 21738 -300 -138 -300">
              <v:textbox style="mso-next-textbox:#_x0000_s1076">
                <w:txbxContent>
                  <w:p w:rsidR="00734344" w:rsidRDefault="00734344" w:rsidP="00037BDF">
                    <w:pPr>
                      <w:bidi/>
                      <w:jc w:val="center"/>
                      <w:rPr>
                        <w:rFonts w:cs="Arabic Transparent"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cs="Arabic Transparent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>الوحدة التعلمية 3</w:t>
                    </w:r>
                    <w:r>
                      <w:rPr>
                        <w:rFonts w:cs="Arabic Transparent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br/>
                    </w:r>
                    <w:r w:rsidRPr="009A4F3E">
                      <w:rPr>
                        <w:rFonts w:cs="Arabic Transparent" w:hint="cs"/>
                        <w:sz w:val="28"/>
                        <w:szCs w:val="28"/>
                        <w:rtl/>
                        <w:lang w:bidi="ar-DZ"/>
                      </w:rPr>
                      <w:t>التطبيقات الجينية</w:t>
                    </w:r>
                  </w:p>
                  <w:p w:rsidR="00734344" w:rsidRPr="008A70EF" w:rsidRDefault="00734344" w:rsidP="00300419">
                    <w:pPr>
                      <w:bidi/>
                      <w:jc w:val="center"/>
                      <w:rPr>
                        <w:rFonts w:cs="Arabic Transparent"/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rFonts w:cs="Arabic Transparent" w:hint="cs"/>
                        <w:sz w:val="28"/>
                        <w:szCs w:val="28"/>
                        <w:rtl/>
                        <w:lang w:bidi="ar-DZ"/>
                      </w:rPr>
                      <w:t>(6سا)</w:t>
                    </w:r>
                  </w:p>
                </w:txbxContent>
              </v:textbox>
            </v:shape>
            <v:line id="_x0000_s1120" style="position:absolute" from="5347,11651" to="5347,12551"/>
            <v:line id="_x0000_s1123" style="position:absolute" from="8667,12011" to="8667,12551"/>
            <v:line id="_x0000_s1124" style="position:absolute;flip:x" from="2187,12011" to="8667,12011"/>
            <v:line id="_x0000_s1125" style="position:absolute;flip:x" from="2187,12011" to="2187,12551"/>
            <v:shape id="_x0000_s1128" type="#_x0000_t202" style="position:absolute;left:927;top:13771;width:10080;height:1440">
              <v:textbox style="mso-next-textbox:#_x0000_s1128">
                <w:txbxContent>
                  <w:p w:rsidR="007B36F1" w:rsidRPr="002C0488" w:rsidRDefault="007B36F1" w:rsidP="007B36F1">
                    <w:pPr>
                      <w:bidi/>
                      <w:rPr>
                        <w:rFonts w:cs="Simplified Arabic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</w:pPr>
                    <w:r w:rsidRPr="002C0488">
                      <w:rPr>
                        <w:rFonts w:cs="Simplified Arabic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الأهداف </w:t>
                    </w:r>
                    <w:r>
                      <w:rPr>
                        <w:rFonts w:cs="Simplified Arabic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  </w:t>
                    </w:r>
                    <w:r w:rsidRPr="002C0488">
                      <w:rPr>
                        <w:rFonts w:cs="Simplified Arabic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  </w:t>
                    </w:r>
                    <w:r w:rsidRPr="002C0488">
                      <w:rPr>
                        <w:rFonts w:cs="Simplified Arabic"/>
                        <w:sz w:val="28"/>
                        <w:szCs w:val="28"/>
                        <w:rtl/>
                        <w:lang w:bidi="ar-DZ"/>
                      </w:rPr>
                      <w:t>–</w:t>
                    </w:r>
                    <w:r w:rsidRPr="002C0488">
                      <w:rPr>
                        <w:rFonts w:cs="Simplified Arabic" w:hint="cs"/>
                        <w:sz w:val="28"/>
                        <w:szCs w:val="28"/>
                        <w:rtl/>
                        <w:lang w:bidi="ar-DZ"/>
                      </w:rPr>
                      <w:t xml:space="preserve">  شرح دور الصبغيات           -  شرح طرق انتقال            - التعرف على أهم مجالات</w:t>
                    </w:r>
                    <w:r w:rsidRPr="002C0488">
                      <w:rPr>
                        <w:rFonts w:cs="Simplified Arabic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</w:p>
                  <w:p w:rsidR="007B36F1" w:rsidRDefault="007B36F1" w:rsidP="007B36F1">
                    <w:pPr>
                      <w:bidi/>
                      <w:rPr>
                        <w:rFonts w:cs="Simplified Arabic"/>
                        <w:sz w:val="28"/>
                        <w:szCs w:val="28"/>
                        <w:rtl/>
                        <w:lang w:bidi="ar-DZ"/>
                      </w:rPr>
                    </w:pPr>
                    <w:r w:rsidRPr="002C0488">
                      <w:rPr>
                        <w:rFonts w:cs="Simplified Arabic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التعلمية: </w:t>
                    </w:r>
                    <w:r>
                      <w:rPr>
                        <w:rFonts w:cs="Simplified Arabic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    </w:t>
                    </w:r>
                    <w:r w:rsidRPr="002C0488">
                      <w:rPr>
                        <w:rFonts w:cs="Simplified Arabic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  </w:t>
                    </w:r>
                    <w:r w:rsidRPr="002C0488">
                      <w:rPr>
                        <w:rFonts w:cs="Simplified Arabic" w:hint="cs"/>
                        <w:sz w:val="28"/>
                        <w:szCs w:val="28"/>
                        <w:rtl/>
                        <w:lang w:bidi="ar-DZ"/>
                      </w:rPr>
                      <w:t>في انتقال الصفات                 الصفات الوراثية                التطبيقات الجينية</w:t>
                    </w:r>
                  </w:p>
                  <w:p w:rsidR="007B36F1" w:rsidRPr="002C0488" w:rsidRDefault="007B36F1" w:rsidP="007B36F1">
                    <w:pPr>
                      <w:bidi/>
                      <w:rPr>
                        <w:rFonts w:cs="Simplified Arabic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</w:pPr>
                  </w:p>
                  <w:p w:rsidR="007B36F1" w:rsidRDefault="007B36F1" w:rsidP="007B36F1">
                    <w:pPr>
                      <w:bidi/>
                    </w:pPr>
                  </w:p>
                </w:txbxContent>
              </v:textbox>
            </v:shape>
          </v:group>
        </w:pict>
      </w:r>
    </w:p>
    <w:p w:rsidR="008A70EF" w:rsidRPr="002C0488" w:rsidRDefault="008A70EF" w:rsidP="008A70EF">
      <w:pPr>
        <w:bidi/>
        <w:rPr>
          <w:rFonts w:cs="Simplified Arabic"/>
          <w:sz w:val="28"/>
          <w:szCs w:val="28"/>
          <w:rtl/>
          <w:lang w:bidi="ar-DZ"/>
        </w:rPr>
      </w:pPr>
    </w:p>
    <w:p w:rsidR="008A70EF" w:rsidRDefault="008A70EF" w:rsidP="008A70EF">
      <w:pPr>
        <w:bidi/>
        <w:rPr>
          <w:rFonts w:cs="Simplified Arabic"/>
          <w:sz w:val="28"/>
          <w:szCs w:val="28"/>
          <w:rtl/>
          <w:lang w:bidi="ar-DZ"/>
        </w:rPr>
      </w:pPr>
    </w:p>
    <w:p w:rsidR="00300419" w:rsidRPr="002C0488" w:rsidRDefault="00300419" w:rsidP="00300419">
      <w:pPr>
        <w:tabs>
          <w:tab w:val="left" w:pos="2188"/>
        </w:tabs>
        <w:bidi/>
        <w:rPr>
          <w:rFonts w:cs="Simplified Arabic"/>
          <w:sz w:val="28"/>
          <w:szCs w:val="28"/>
          <w:rtl/>
          <w:lang w:bidi="ar-DZ"/>
        </w:rPr>
      </w:pPr>
      <w:r>
        <w:rPr>
          <w:rFonts w:cs="Simplified Arabic"/>
          <w:sz w:val="28"/>
          <w:szCs w:val="28"/>
          <w:rtl/>
          <w:lang w:bidi="ar-DZ"/>
        </w:rPr>
        <w:tab/>
      </w:r>
    </w:p>
    <w:p w:rsidR="008A70EF" w:rsidRPr="002C0488" w:rsidRDefault="008A70EF" w:rsidP="008A70EF">
      <w:pPr>
        <w:bidi/>
        <w:rPr>
          <w:rFonts w:cs="Simplified Arabic"/>
          <w:sz w:val="28"/>
          <w:szCs w:val="28"/>
          <w:rtl/>
        </w:rPr>
      </w:pPr>
    </w:p>
    <w:p w:rsidR="008A70EF" w:rsidRDefault="008A70EF" w:rsidP="008A70EF">
      <w:pPr>
        <w:bidi/>
        <w:rPr>
          <w:rFonts w:cs="Simplified Arabic"/>
          <w:sz w:val="28"/>
          <w:szCs w:val="28"/>
          <w:rtl/>
          <w:lang w:bidi="ar-DZ"/>
        </w:rPr>
      </w:pPr>
    </w:p>
    <w:p w:rsidR="007B36F1" w:rsidRPr="002C0488" w:rsidRDefault="007B36F1" w:rsidP="007B36F1">
      <w:pPr>
        <w:bidi/>
        <w:rPr>
          <w:rFonts w:cs="Simplified Arabic"/>
          <w:sz w:val="28"/>
          <w:szCs w:val="28"/>
          <w:rtl/>
          <w:lang w:bidi="ar-DZ"/>
        </w:rPr>
      </w:pPr>
    </w:p>
    <w:p w:rsidR="007B36F1" w:rsidRDefault="007B36F1" w:rsidP="007B36F1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7B36F1" w:rsidRDefault="007B36F1" w:rsidP="007B36F1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7B36F1" w:rsidRPr="002C0488" w:rsidRDefault="007B36F1" w:rsidP="007B36F1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340297" w:rsidRDefault="00340297" w:rsidP="00004862">
      <w:pPr>
        <w:bidi/>
        <w:rPr>
          <w:rFonts w:cs="Simplified Arabic"/>
          <w:b/>
          <w:bCs/>
          <w:sz w:val="28"/>
          <w:szCs w:val="28"/>
          <w:lang w:bidi="ar-DZ"/>
        </w:rPr>
      </w:pPr>
    </w:p>
    <w:p w:rsidR="00340297" w:rsidRDefault="00340297" w:rsidP="00340297">
      <w:pPr>
        <w:bidi/>
        <w:rPr>
          <w:rFonts w:cs="Simplified Arabic"/>
          <w:b/>
          <w:bCs/>
          <w:sz w:val="28"/>
          <w:szCs w:val="28"/>
          <w:lang w:bidi="ar-DZ"/>
        </w:rPr>
      </w:pPr>
    </w:p>
    <w:p w:rsidR="00340297" w:rsidRDefault="00340297" w:rsidP="00340297">
      <w:pPr>
        <w:bidi/>
        <w:rPr>
          <w:rFonts w:cs="Simplified Arabic"/>
          <w:b/>
          <w:bCs/>
          <w:sz w:val="28"/>
          <w:szCs w:val="28"/>
          <w:lang w:bidi="ar-DZ"/>
        </w:rPr>
      </w:pPr>
    </w:p>
    <w:p w:rsidR="00340297" w:rsidRDefault="00340297" w:rsidP="00340297">
      <w:pPr>
        <w:bidi/>
        <w:rPr>
          <w:rFonts w:cs="Simplified Arabic"/>
          <w:b/>
          <w:bCs/>
          <w:sz w:val="28"/>
          <w:szCs w:val="28"/>
          <w:lang w:bidi="ar-DZ"/>
        </w:rPr>
      </w:pPr>
    </w:p>
    <w:p w:rsidR="00340297" w:rsidRDefault="00340297" w:rsidP="00340297">
      <w:pPr>
        <w:bidi/>
        <w:rPr>
          <w:rFonts w:cs="Simplified Arabic"/>
          <w:b/>
          <w:bCs/>
          <w:sz w:val="28"/>
          <w:szCs w:val="28"/>
          <w:lang w:bidi="ar-DZ"/>
        </w:rPr>
      </w:pPr>
    </w:p>
    <w:p w:rsidR="00004862" w:rsidRDefault="00004862" w:rsidP="00340297">
      <w:pPr>
        <w:bidi/>
        <w:rPr>
          <w:rFonts w:cs="Simplified Arabic"/>
          <w:b/>
          <w:bCs/>
          <w:sz w:val="28"/>
          <w:szCs w:val="28"/>
          <w:lang w:bidi="ar-DZ"/>
        </w:rPr>
      </w:pPr>
      <w:r>
        <w:rPr>
          <w:rFonts w:cs="Simplified Arabic" w:hint="cs"/>
          <w:b/>
          <w:bCs/>
          <w:sz w:val="28"/>
          <w:szCs w:val="28"/>
          <w:rtl/>
          <w:lang w:bidi="ar-DZ"/>
        </w:rPr>
        <w:lastRenderedPageBreak/>
        <w:t xml:space="preserve">الكفاءة القاعدية 1 : </w:t>
      </w:r>
      <w:r w:rsidRPr="00A841C8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اقتراح حلول عقلانية اتجاه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ال</w:t>
      </w:r>
      <w:r w:rsidRPr="00A841C8">
        <w:rPr>
          <w:rFonts w:cs="Simplified Arabic" w:hint="cs"/>
          <w:b/>
          <w:bCs/>
          <w:sz w:val="28"/>
          <w:szCs w:val="28"/>
          <w:rtl/>
          <w:lang w:bidi="ar-DZ"/>
        </w:rPr>
        <w:t>مش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ا</w:t>
      </w:r>
      <w:r w:rsidRPr="00A841C8">
        <w:rPr>
          <w:rFonts w:cs="Simplified Arabic" w:hint="cs"/>
          <w:b/>
          <w:bCs/>
          <w:sz w:val="28"/>
          <w:szCs w:val="28"/>
          <w:rtl/>
          <w:lang w:bidi="ar-DZ"/>
        </w:rPr>
        <w:t xml:space="preserve">كل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الصحية و ال</w:t>
      </w:r>
      <w:r w:rsidRPr="00A841C8">
        <w:rPr>
          <w:rFonts w:cs="Simplified Arabic" w:hint="cs"/>
          <w:b/>
          <w:bCs/>
          <w:sz w:val="28"/>
          <w:szCs w:val="28"/>
          <w:rtl/>
          <w:lang w:bidi="ar-DZ"/>
        </w:rPr>
        <w:t>جنس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ية وذلك </w:t>
      </w:r>
      <w:r w:rsidRPr="00A841C8">
        <w:rPr>
          <w:rFonts w:cs="Simplified Arabic" w:hint="cs"/>
          <w:b/>
          <w:bCs/>
          <w:sz w:val="28"/>
          <w:szCs w:val="28"/>
          <w:rtl/>
          <w:lang w:bidi="ar-DZ"/>
        </w:rPr>
        <w:t>عل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ـ</w:t>
      </w:r>
      <w:r w:rsidRPr="00A841C8">
        <w:rPr>
          <w:rFonts w:cs="Simplified Arabic" w:hint="cs"/>
          <w:b/>
          <w:bCs/>
          <w:sz w:val="28"/>
          <w:szCs w:val="28"/>
          <w:rtl/>
          <w:lang w:bidi="ar-DZ"/>
        </w:rPr>
        <w:t>ى ضوء معلوماته المتعلقة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بالتنظيم الوظيفي للعضوية </w:t>
      </w:r>
      <w:r w:rsidRPr="00A841C8">
        <w:rPr>
          <w:rFonts w:cs="Simplified Arabic" w:hint="cs"/>
          <w:b/>
          <w:bCs/>
          <w:sz w:val="28"/>
          <w:szCs w:val="28"/>
          <w:rtl/>
          <w:lang w:bidi="ar-DZ"/>
        </w:rPr>
        <w:t>.</w:t>
      </w:r>
    </w:p>
    <w:p w:rsidR="009E17B2" w:rsidRPr="009E17B2" w:rsidRDefault="009E17B2" w:rsidP="00004862">
      <w:pPr>
        <w:bidi/>
        <w:rPr>
          <w:rFonts w:cs="Simplified Arabic"/>
          <w:sz w:val="28"/>
          <w:szCs w:val="28"/>
        </w:rPr>
      </w:pPr>
      <w:r w:rsidRPr="009E17B2">
        <w:rPr>
          <w:rFonts w:cs="Simplified Arabic" w:hint="cs"/>
          <w:b/>
          <w:bCs/>
          <w:sz w:val="28"/>
          <w:szCs w:val="28"/>
          <w:rtl/>
          <w:lang w:bidi="ar-DZ"/>
        </w:rPr>
        <w:t>المجال التعلمي</w:t>
      </w:r>
      <w:r w:rsidR="00004862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9E17B2">
        <w:rPr>
          <w:rFonts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Pr="009E17B2">
        <w:rPr>
          <w:rFonts w:cs="Simplified Arabic" w:hint="cs"/>
          <w:b/>
          <w:bCs/>
          <w:sz w:val="28"/>
          <w:szCs w:val="28"/>
          <w:rtl/>
        </w:rPr>
        <w:t xml:space="preserve">التنظيم الهرموني </w:t>
      </w:r>
      <w:r w:rsidR="00004862">
        <w:rPr>
          <w:rFonts w:cs="Simplified Arabic" w:hint="cs"/>
          <w:b/>
          <w:bCs/>
          <w:sz w:val="28"/>
          <w:szCs w:val="28"/>
          <w:rtl/>
        </w:rPr>
        <w:t xml:space="preserve">و الهرموني العصبي </w:t>
      </w:r>
      <w:r w:rsidRPr="009E17B2">
        <w:rPr>
          <w:rFonts w:cs="Simplified Arabic" w:hint="cs"/>
          <w:b/>
          <w:bCs/>
          <w:sz w:val="28"/>
          <w:szCs w:val="28"/>
          <w:rtl/>
          <w:lang w:bidi="ar-DZ"/>
        </w:rPr>
        <w:br/>
        <w:t>الهدف التعلمي 1:</w:t>
      </w:r>
      <w:r w:rsidRPr="009E17B2">
        <w:rPr>
          <w:rFonts w:cs="Simplified Arabic" w:hint="cs"/>
          <w:sz w:val="28"/>
          <w:szCs w:val="28"/>
          <w:rtl/>
          <w:lang w:bidi="ar-DZ"/>
        </w:rPr>
        <w:t xml:space="preserve"> ـ  تحديد دور النظام الهرموني في ضمان ثبات تركيب الوسط الداخلي.    </w:t>
      </w:r>
    </w:p>
    <w:tbl>
      <w:tblPr>
        <w:tblStyle w:val="Grilledutableau"/>
        <w:bidiVisual/>
        <w:tblW w:w="0" w:type="auto"/>
        <w:tblLook w:val="01E0"/>
      </w:tblPr>
      <w:tblGrid>
        <w:gridCol w:w="1818"/>
        <w:gridCol w:w="4765"/>
        <w:gridCol w:w="4121"/>
      </w:tblGrid>
      <w:tr w:rsidR="009E17B2" w:rsidRPr="009E17B2">
        <w:trPr>
          <w:trHeight w:val="67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2" w:rsidRPr="009E17B2" w:rsidRDefault="009E17B2" w:rsidP="00004862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/>
                <w:b/>
                <w:bCs/>
                <w:sz w:val="28"/>
                <w:szCs w:val="28"/>
              </w:rPr>
              <w:t>1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Pr="009E17B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التنظي</w:t>
            </w:r>
            <w:r w:rsidR="00004862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 w:rsidRPr="009E17B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م </w:t>
            </w:r>
            <w:r w:rsidR="0000486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</w:t>
            </w:r>
            <w:r w:rsidRPr="009E17B2">
              <w:rPr>
                <w:rFonts w:cs="Simplified Arabic" w:hint="cs"/>
                <w:b/>
                <w:bCs/>
                <w:sz w:val="28"/>
                <w:szCs w:val="28"/>
                <w:rtl/>
              </w:rPr>
              <w:t>لهرموني.</w:t>
            </w:r>
          </w:p>
          <w:p w:rsidR="009E17B2" w:rsidRPr="009E17B2" w:rsidRDefault="009E17B2" w:rsidP="009E17B2">
            <w:pPr>
              <w:bidi/>
              <w:rPr>
                <w:rFonts w:cs="Simplified Arabic"/>
                <w:sz w:val="28"/>
                <w:szCs w:val="28"/>
                <w:rtl/>
              </w:rPr>
            </w:pPr>
            <w:r w:rsidRPr="009E17B2">
              <w:rPr>
                <w:rFonts w:cs="Simplified Arabic" w:hint="cs"/>
                <w:sz w:val="28"/>
                <w:szCs w:val="28"/>
                <w:rtl/>
              </w:rPr>
              <w:t>- نسبة السكر</w:t>
            </w:r>
            <w:r>
              <w:rPr>
                <w:rFonts w:cs="Simplified Arabic" w:hint="cs"/>
                <w:sz w:val="28"/>
                <w:szCs w:val="28"/>
                <w:rtl/>
              </w:rPr>
              <w:t>في</w:t>
            </w:r>
            <w:r w:rsidRPr="009E17B2">
              <w:rPr>
                <w:rFonts w:cs="Simplified Arabic" w:hint="cs"/>
                <w:sz w:val="28"/>
                <w:szCs w:val="28"/>
                <w:rtl/>
              </w:rPr>
              <w:t xml:space="preserve"> الدم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(التحلون)</w:t>
            </w:r>
          </w:p>
          <w:p w:rsidR="00822A29" w:rsidRDefault="00822A29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822A29" w:rsidRDefault="00822A29" w:rsidP="00822A29">
            <w:pPr>
              <w:bidi/>
              <w:rPr>
                <w:rFonts w:cs="Simplified Arabic"/>
                <w:sz w:val="28"/>
                <w:szCs w:val="28"/>
              </w:rPr>
            </w:pPr>
          </w:p>
          <w:p w:rsidR="009E17B2" w:rsidRPr="009E17B2" w:rsidRDefault="009E17B2" w:rsidP="00822A29">
            <w:pPr>
              <w:bidi/>
              <w:rPr>
                <w:rFonts w:cs="Simplified Arabic"/>
                <w:sz w:val="28"/>
                <w:szCs w:val="28"/>
                <w:rtl/>
              </w:rPr>
            </w:pPr>
            <w:r w:rsidRPr="009E17B2">
              <w:rPr>
                <w:rFonts w:cs="Simplified Arabic" w:hint="cs"/>
                <w:sz w:val="28"/>
                <w:szCs w:val="28"/>
                <w:rtl/>
              </w:rPr>
              <w:t>- داء السكر التجريبي(الإفراط السكري).</w:t>
            </w:r>
          </w:p>
          <w:p w:rsidR="009E17B2" w:rsidRPr="009E17B2" w:rsidRDefault="009E17B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9E17B2" w:rsidRPr="009E17B2" w:rsidRDefault="009E17B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9E17B2" w:rsidRDefault="009E17B2" w:rsidP="009E17B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D5700D" w:rsidRDefault="00D5700D" w:rsidP="00D5700D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9E17B2" w:rsidRPr="009E17B2" w:rsidRDefault="009E17B2" w:rsidP="009E17B2">
            <w:pPr>
              <w:bidi/>
              <w:rPr>
                <w:rFonts w:cs="Simplified Arabic"/>
                <w:sz w:val="28"/>
                <w:szCs w:val="28"/>
                <w:rtl/>
              </w:rPr>
            </w:pPr>
            <w:r w:rsidRPr="009E17B2">
              <w:rPr>
                <w:rFonts w:cs="Simplified Arabic" w:hint="cs"/>
                <w:sz w:val="28"/>
                <w:szCs w:val="28"/>
                <w:rtl/>
              </w:rPr>
              <w:t>جهاز التنظيم الخلطي</w:t>
            </w:r>
          </w:p>
          <w:p w:rsidR="009E17B2" w:rsidRPr="009E17B2" w:rsidRDefault="009E17B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9E17B2" w:rsidRPr="009E17B2" w:rsidRDefault="009E17B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9E17B2" w:rsidRPr="009E17B2" w:rsidRDefault="009E17B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9E17B2" w:rsidRPr="009E17B2" w:rsidRDefault="009E17B2" w:rsidP="009E17B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9E17B2" w:rsidRPr="009E17B2" w:rsidRDefault="009E17B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9E17B2" w:rsidRPr="009E17B2" w:rsidRDefault="009E17B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9E17B2" w:rsidRPr="009E17B2" w:rsidRDefault="009E17B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9E17B2" w:rsidRPr="009E17B2" w:rsidRDefault="009E17B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9E17B2" w:rsidRPr="009E17B2" w:rsidRDefault="009E17B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9E17B2" w:rsidRPr="009E17B2" w:rsidRDefault="009E17B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9E17B2" w:rsidRPr="009E17B2" w:rsidRDefault="009E17B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9E17B2" w:rsidRPr="009E17B2" w:rsidRDefault="009E17B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9E17B2" w:rsidRPr="009E17B2" w:rsidRDefault="009E17B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5F207C" w:rsidRDefault="009E17B2" w:rsidP="005F207C">
            <w:pPr>
              <w:bidi/>
              <w:rPr>
                <w:rFonts w:cs="Simplified Arabic"/>
                <w:sz w:val="28"/>
                <w:szCs w:val="28"/>
                <w:rtl/>
              </w:rPr>
            </w:pPr>
            <w:r w:rsidRPr="009E17B2"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="005F207C">
              <w:rPr>
                <w:rFonts w:cs="Simplified Arabic" w:hint="cs"/>
                <w:sz w:val="28"/>
                <w:szCs w:val="28"/>
                <w:rtl/>
              </w:rPr>
              <w:t>هرمـــون القصــــور السكري:الأنسولين</w:t>
            </w:r>
          </w:p>
          <w:p w:rsidR="005F207C" w:rsidRDefault="005F207C" w:rsidP="005F207C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9E17B2" w:rsidRPr="009E17B2" w:rsidRDefault="005F207C" w:rsidP="005F207C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-</w:t>
            </w:r>
            <w:r w:rsidR="009E17B2" w:rsidRPr="009E17B2">
              <w:rPr>
                <w:rFonts w:cs="Simplified Arabic" w:hint="cs"/>
                <w:sz w:val="28"/>
                <w:szCs w:val="28"/>
                <w:rtl/>
              </w:rPr>
              <w:t>مقر تركيب الأنسولين.</w:t>
            </w:r>
          </w:p>
          <w:p w:rsidR="009E17B2" w:rsidRPr="009E17B2" w:rsidRDefault="009E17B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9E17B2" w:rsidRPr="009E17B2" w:rsidRDefault="009E17B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9E17B2" w:rsidRPr="009E17B2" w:rsidRDefault="009E17B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9E17B2" w:rsidRPr="009E17B2" w:rsidRDefault="009E17B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5F207C" w:rsidRDefault="005F207C" w:rsidP="005F207C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9E17B2" w:rsidRPr="009E17B2" w:rsidRDefault="009E17B2" w:rsidP="005F207C">
            <w:pPr>
              <w:bidi/>
              <w:rPr>
                <w:rFonts w:cs="Simplified Arabic"/>
                <w:sz w:val="28"/>
                <w:szCs w:val="28"/>
                <w:rtl/>
              </w:rPr>
            </w:pPr>
            <w:r w:rsidRPr="009E17B2">
              <w:rPr>
                <w:rFonts w:cs="Simplified Arabic" w:hint="cs"/>
                <w:sz w:val="28"/>
                <w:szCs w:val="28"/>
                <w:rtl/>
              </w:rPr>
              <w:t>- عمــــل الأنسولين</w:t>
            </w:r>
          </w:p>
          <w:p w:rsidR="009E17B2" w:rsidRPr="009E17B2" w:rsidRDefault="009E17B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9E17B2" w:rsidRPr="009E17B2" w:rsidRDefault="009E17B2" w:rsidP="0000486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9E17B2" w:rsidRPr="009E17B2" w:rsidRDefault="009E17B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9E17B2" w:rsidRPr="009E17B2" w:rsidRDefault="009E17B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9E17B2" w:rsidRPr="009E17B2" w:rsidRDefault="009E17B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9E17B2" w:rsidRPr="009E17B2" w:rsidRDefault="009E17B2" w:rsidP="00A807A8">
            <w:pPr>
              <w:bidi/>
              <w:rPr>
                <w:rFonts w:cs="Simplified Arabic"/>
                <w:sz w:val="28"/>
                <w:szCs w:val="28"/>
                <w:rtl/>
              </w:rPr>
            </w:pPr>
            <w:r w:rsidRPr="009E17B2">
              <w:rPr>
                <w:rFonts w:cs="Simplified Arabic" w:hint="cs"/>
                <w:sz w:val="28"/>
                <w:szCs w:val="28"/>
                <w:rtl/>
              </w:rPr>
              <w:t xml:space="preserve">- الجهاز المنظم للقصور السكري </w:t>
            </w:r>
          </w:p>
          <w:p w:rsidR="00B41FE7" w:rsidRDefault="00B41FE7" w:rsidP="00A807A8">
            <w:pPr>
              <w:bidi/>
              <w:rPr>
                <w:rFonts w:cs="Simplified Arabic"/>
                <w:sz w:val="28"/>
                <w:szCs w:val="28"/>
              </w:rPr>
            </w:pPr>
          </w:p>
          <w:p w:rsidR="009E17B2" w:rsidRPr="009E17B2" w:rsidRDefault="009E17B2" w:rsidP="00B41FE7">
            <w:pPr>
              <w:bidi/>
              <w:rPr>
                <w:rFonts w:cs="Simplified Arabic"/>
                <w:sz w:val="28"/>
                <w:szCs w:val="28"/>
                <w:rtl/>
              </w:rPr>
            </w:pPr>
            <w:r w:rsidRPr="009E17B2">
              <w:rPr>
                <w:rFonts w:cs="Simplified Arabic" w:hint="cs"/>
                <w:sz w:val="28"/>
                <w:szCs w:val="28"/>
                <w:rtl/>
              </w:rPr>
              <w:t xml:space="preserve">.هرمون الإفراط السكري </w:t>
            </w:r>
            <w:r w:rsidR="00A807A8">
              <w:rPr>
                <w:rFonts w:cs="Simplified Arabic" w:hint="cs"/>
                <w:sz w:val="28"/>
                <w:szCs w:val="28"/>
                <w:rtl/>
              </w:rPr>
              <w:t>(الجلوكاغون)</w:t>
            </w:r>
          </w:p>
          <w:p w:rsidR="0093713D" w:rsidRDefault="0093713D" w:rsidP="0052373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B41FE7" w:rsidRDefault="00B41FE7" w:rsidP="0093713D">
            <w:pPr>
              <w:bidi/>
              <w:rPr>
                <w:rFonts w:cs="Simplified Arabic"/>
                <w:sz w:val="28"/>
                <w:szCs w:val="28"/>
              </w:rPr>
            </w:pPr>
          </w:p>
          <w:p w:rsidR="009E17B2" w:rsidRPr="009E17B2" w:rsidRDefault="00523736" w:rsidP="00B41FE7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-</w:t>
            </w:r>
            <w:r w:rsidR="009E17B2" w:rsidRPr="009E17B2">
              <w:rPr>
                <w:rFonts w:cs="Simplified Arabic" w:hint="cs"/>
                <w:sz w:val="28"/>
                <w:szCs w:val="28"/>
                <w:rtl/>
              </w:rPr>
              <w:t xml:space="preserve">مقر تركيب الغلوكاغون. </w:t>
            </w:r>
          </w:p>
          <w:p w:rsidR="009E17B2" w:rsidRPr="009E17B2" w:rsidRDefault="009E17B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9E17B2" w:rsidRPr="009E17B2" w:rsidRDefault="009E17B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9E17B2" w:rsidRPr="009E17B2" w:rsidRDefault="009E17B2" w:rsidP="0000486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9E17B2" w:rsidRPr="009E17B2" w:rsidRDefault="009E17B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523736" w:rsidRDefault="00B41FE7" w:rsidP="00523736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- عم</w:t>
            </w:r>
            <w:r w:rsidR="00523736">
              <w:rPr>
                <w:rFonts w:cs="Simplified Arabic" w:hint="cs"/>
                <w:sz w:val="28"/>
                <w:szCs w:val="28"/>
                <w:rtl/>
              </w:rPr>
              <w:t>ـل الجلوكاغول</w:t>
            </w:r>
          </w:p>
          <w:p w:rsidR="00523736" w:rsidRDefault="00523736" w:rsidP="0052373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523736" w:rsidRDefault="00523736" w:rsidP="0052373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523736" w:rsidRDefault="00523736" w:rsidP="0052373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523736" w:rsidRDefault="00523736" w:rsidP="0052373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523736" w:rsidRDefault="00523736" w:rsidP="0052373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523736" w:rsidRDefault="00523736" w:rsidP="0052373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523736" w:rsidRPr="009E17B2" w:rsidRDefault="00523736" w:rsidP="00523736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9E17B2" w:rsidRDefault="009E17B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CE0689" w:rsidRPr="00CE0689" w:rsidRDefault="00CE0689" w:rsidP="00CE0689">
            <w:pPr>
              <w:bidi/>
              <w:rPr>
                <w:rFonts w:cs="Simplified Arabic"/>
                <w:sz w:val="28"/>
                <w:szCs w:val="28"/>
                <w:rtl/>
              </w:rPr>
            </w:pPr>
            <w:r w:rsidRPr="00CE0689">
              <w:rPr>
                <w:rFonts w:cs="Simplified Arabic" w:hint="cs"/>
                <w:sz w:val="28"/>
                <w:szCs w:val="28"/>
                <w:rtl/>
              </w:rPr>
              <w:t>حلقات التنظيم</w:t>
            </w:r>
          </w:p>
          <w:p w:rsidR="009E17B2" w:rsidRPr="009E17B2" w:rsidRDefault="009E17B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9E17B2" w:rsidRPr="009E17B2" w:rsidRDefault="009E17B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9E17B2" w:rsidRPr="009E17B2" w:rsidRDefault="009E17B2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9E17B2" w:rsidRPr="009E17B2" w:rsidRDefault="009E17B2">
            <w:pPr>
              <w:bidi/>
              <w:rPr>
                <w:rFonts w:cs="Simplified Arabic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2" w:rsidRPr="007F5467" w:rsidRDefault="009E17B2">
            <w:pPr>
              <w:bidi/>
              <w:rPr>
                <w:rFonts w:cs="Simplified Arabic"/>
                <w:rtl/>
              </w:rPr>
            </w:pPr>
          </w:p>
          <w:p w:rsidR="009E17B2" w:rsidRPr="007F5467" w:rsidRDefault="009E17B2" w:rsidP="009E17B2">
            <w:pPr>
              <w:bidi/>
              <w:rPr>
                <w:rFonts w:cs="Simplified Arabic"/>
                <w:rtl/>
              </w:rPr>
            </w:pPr>
          </w:p>
          <w:p w:rsidR="009E17B2" w:rsidRPr="007F5467" w:rsidRDefault="009E17B2" w:rsidP="009E17B2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>* تحليل وثائق تبين تطور نسبة السكر في الدم عند شخص سليم بعد تناول أغذية غنية بالسكر</w:t>
            </w:r>
            <w:r w:rsidR="00F93530" w:rsidRPr="007F5467">
              <w:rPr>
                <w:rFonts w:cs="Simplified Arabic" w:hint="cs"/>
                <w:rtl/>
                <w:lang w:val="en-US" w:bidi="ar-DZ"/>
              </w:rPr>
              <w:t>مباشرة وفي فترات زمنية متباعدة ,</w:t>
            </w:r>
            <w:r w:rsidRPr="007F5467">
              <w:rPr>
                <w:rFonts w:cs="Simplified Arabic" w:hint="cs"/>
                <w:rtl/>
              </w:rPr>
              <w:t xml:space="preserve"> </w:t>
            </w:r>
          </w:p>
          <w:p w:rsidR="009E17B2" w:rsidRPr="007F5467" w:rsidRDefault="009E17B2">
            <w:pPr>
              <w:bidi/>
              <w:rPr>
                <w:rFonts w:cs="Simplified Arabic"/>
                <w:rtl/>
              </w:rPr>
            </w:pPr>
          </w:p>
          <w:p w:rsidR="00822A29" w:rsidRPr="007F5467" w:rsidRDefault="00822A29" w:rsidP="00822A29">
            <w:pPr>
              <w:bidi/>
              <w:rPr>
                <w:rFonts w:cs="Simplified Arabic"/>
              </w:rPr>
            </w:pPr>
          </w:p>
          <w:p w:rsidR="00B41FE7" w:rsidRDefault="00B41FE7" w:rsidP="00B41FE7">
            <w:pPr>
              <w:bidi/>
              <w:rPr>
                <w:rFonts w:cs="Simplified Arabic"/>
                <w:rtl/>
              </w:rPr>
            </w:pPr>
          </w:p>
          <w:p w:rsidR="009E17B2" w:rsidRPr="007F5467" w:rsidRDefault="009E17B2" w:rsidP="00822A29">
            <w:pPr>
              <w:bidi/>
              <w:jc w:val="both"/>
              <w:rPr>
                <w:rFonts w:cs="Simplified Arabic"/>
                <w:b/>
                <w:bCs/>
                <w:rtl/>
              </w:rPr>
            </w:pPr>
            <w:r w:rsidRPr="007F5467">
              <w:rPr>
                <w:rFonts w:cs="Simplified Arabic" w:hint="cs"/>
                <w:b/>
                <w:bCs/>
                <w:rtl/>
              </w:rPr>
              <w:t>* طرح إشكالية طريقة تنظيم نسبة السكر في الدم إثر تناول أغذية غنية بالسكر .</w:t>
            </w:r>
          </w:p>
          <w:p w:rsidR="009E17B2" w:rsidRPr="007F5467" w:rsidRDefault="009E17B2" w:rsidP="009E17B2">
            <w:pPr>
              <w:bidi/>
              <w:ind w:right="780"/>
              <w:jc w:val="both"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>. استنتاج الطبيعة  الهرمونية المتدخلة في تنظيم نسبة السكر في الدم انطلاقا من نتائج تجريبية لاستئصال بنكرياس وحقن مستخلصاته لحيوان مستأصل البنكرياس .</w:t>
            </w:r>
          </w:p>
          <w:p w:rsidR="009E17B2" w:rsidRPr="007F5467" w:rsidRDefault="009E17B2" w:rsidP="009E17B2">
            <w:pPr>
              <w:bidi/>
              <w:ind w:left="420" w:right="780"/>
              <w:jc w:val="both"/>
              <w:rPr>
                <w:rFonts w:cs="Simplified Arabic"/>
                <w:rtl/>
              </w:rPr>
            </w:pPr>
          </w:p>
          <w:p w:rsidR="009E17B2" w:rsidRPr="007F5467" w:rsidRDefault="009E17B2" w:rsidP="00822A29">
            <w:pPr>
              <w:bidi/>
              <w:ind w:right="780"/>
              <w:jc w:val="both"/>
              <w:rPr>
                <w:rFonts w:cs="Simplified Arabic"/>
              </w:rPr>
            </w:pPr>
            <w:r w:rsidRPr="007F5467">
              <w:rPr>
                <w:rFonts w:cs="Simplified Arabic" w:hint="cs"/>
                <w:rtl/>
              </w:rPr>
              <w:t xml:space="preserve">. </w:t>
            </w:r>
            <w:r w:rsidR="00822A29" w:rsidRPr="007F5467">
              <w:rPr>
                <w:rFonts w:cs="Simplified Arabic" w:hint="cs"/>
                <w:rtl/>
              </w:rPr>
              <w:t>وضع نموذج (</w:t>
            </w:r>
            <w:r w:rsidRPr="007F5467">
              <w:rPr>
                <w:rFonts w:cs="Simplified Arabic" w:hint="cs"/>
                <w:rtl/>
              </w:rPr>
              <w:t>نمذجة</w:t>
            </w:r>
            <w:r w:rsidR="00822A29" w:rsidRPr="007F5467">
              <w:rPr>
                <w:rFonts w:cs="Simplified Arabic" w:hint="cs"/>
                <w:rtl/>
              </w:rPr>
              <w:t>)</w:t>
            </w:r>
            <w:r w:rsidRPr="007F5467">
              <w:rPr>
                <w:rFonts w:cs="Simplified Arabic" w:hint="cs"/>
                <w:rtl/>
              </w:rPr>
              <w:t xml:space="preserve"> التنظيم الهرموني انطلاقا من المكتسبات القبلية في السنة الأولى ثانوي .</w:t>
            </w:r>
          </w:p>
          <w:p w:rsidR="009E17B2" w:rsidRPr="007F5467" w:rsidRDefault="009E17B2">
            <w:pPr>
              <w:bidi/>
              <w:rPr>
                <w:rFonts w:cs="Simplified Arabic"/>
              </w:rPr>
            </w:pPr>
          </w:p>
          <w:p w:rsidR="009E17B2" w:rsidRPr="007F5467" w:rsidRDefault="009E17B2">
            <w:pPr>
              <w:bidi/>
              <w:rPr>
                <w:rFonts w:cs="Simplified Arabic"/>
                <w:rtl/>
              </w:rPr>
            </w:pPr>
          </w:p>
          <w:p w:rsidR="009E17B2" w:rsidRPr="007F5467" w:rsidRDefault="009E17B2">
            <w:pPr>
              <w:bidi/>
              <w:rPr>
                <w:rFonts w:cs="Simplified Arabic"/>
                <w:rtl/>
              </w:rPr>
            </w:pPr>
          </w:p>
          <w:p w:rsidR="009E17B2" w:rsidRPr="007F5467" w:rsidRDefault="009E17B2">
            <w:pPr>
              <w:bidi/>
              <w:rPr>
                <w:rFonts w:cs="Simplified Arabic"/>
                <w:rtl/>
              </w:rPr>
            </w:pPr>
          </w:p>
          <w:p w:rsidR="009E17B2" w:rsidRPr="007F5467" w:rsidRDefault="009E17B2">
            <w:pPr>
              <w:bidi/>
              <w:rPr>
                <w:rFonts w:cs="Simplified Arabic"/>
                <w:rtl/>
              </w:rPr>
            </w:pPr>
          </w:p>
          <w:p w:rsidR="009E17B2" w:rsidRPr="007F5467" w:rsidRDefault="009E17B2">
            <w:pPr>
              <w:bidi/>
              <w:rPr>
                <w:rFonts w:cs="Simplified Arabic"/>
              </w:rPr>
            </w:pPr>
          </w:p>
          <w:p w:rsidR="009E17B2" w:rsidRPr="007F5467" w:rsidRDefault="009E17B2">
            <w:pPr>
              <w:bidi/>
              <w:rPr>
                <w:rFonts w:cs="Simplified Arabic"/>
              </w:rPr>
            </w:pPr>
          </w:p>
          <w:p w:rsidR="009E17B2" w:rsidRPr="007F5467" w:rsidRDefault="009E17B2">
            <w:pPr>
              <w:bidi/>
              <w:rPr>
                <w:rFonts w:cs="Simplified Arabic"/>
              </w:rPr>
            </w:pPr>
          </w:p>
          <w:p w:rsidR="009E17B2" w:rsidRPr="007F5467" w:rsidRDefault="009E17B2">
            <w:pPr>
              <w:bidi/>
              <w:rPr>
                <w:rFonts w:cs="Simplified Arabic"/>
              </w:rPr>
            </w:pPr>
          </w:p>
          <w:p w:rsidR="009E17B2" w:rsidRPr="007F5467" w:rsidRDefault="009E17B2">
            <w:pPr>
              <w:bidi/>
              <w:rPr>
                <w:rFonts w:cs="Simplified Arabic"/>
                <w:rtl/>
              </w:rPr>
            </w:pPr>
          </w:p>
          <w:p w:rsidR="009E17B2" w:rsidRPr="007F5467" w:rsidRDefault="009E17B2">
            <w:pPr>
              <w:bidi/>
              <w:rPr>
                <w:rFonts w:cs="Simplified Arabic"/>
                <w:rtl/>
              </w:rPr>
            </w:pPr>
          </w:p>
          <w:p w:rsidR="009E17B2" w:rsidRPr="007F5467" w:rsidRDefault="009E17B2">
            <w:pPr>
              <w:bidi/>
              <w:rPr>
                <w:rFonts w:cs="Simplified Arabic"/>
                <w:rtl/>
              </w:rPr>
            </w:pPr>
          </w:p>
          <w:p w:rsidR="009E17B2" w:rsidRPr="007F5467" w:rsidRDefault="009E17B2">
            <w:pPr>
              <w:bidi/>
              <w:rPr>
                <w:rFonts w:cs="Simplified Arabic"/>
                <w:rtl/>
              </w:rPr>
            </w:pPr>
          </w:p>
          <w:p w:rsidR="009E17B2" w:rsidRPr="007F5467" w:rsidRDefault="009E17B2">
            <w:pPr>
              <w:bidi/>
              <w:rPr>
                <w:rFonts w:cs="Simplified Arabic"/>
                <w:rtl/>
              </w:rPr>
            </w:pPr>
          </w:p>
          <w:p w:rsidR="009E17B2" w:rsidRPr="007F5467" w:rsidRDefault="009E17B2">
            <w:pPr>
              <w:bidi/>
              <w:rPr>
                <w:rFonts w:cs="Simplified Arabic"/>
                <w:rtl/>
              </w:rPr>
            </w:pPr>
          </w:p>
          <w:p w:rsidR="009E17B2" w:rsidRPr="007F5467" w:rsidRDefault="009E17B2" w:rsidP="00D5700D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br/>
            </w:r>
            <w:r w:rsidRPr="007F5467">
              <w:rPr>
                <w:rFonts w:cs="Simplified Arabic" w:hint="cs"/>
                <w:rtl/>
              </w:rPr>
              <w:br/>
              <w:t>* التعرف على هرمون القصور السكري انطلاقا من تحليل نتائج طبية.</w:t>
            </w:r>
          </w:p>
          <w:p w:rsidR="005F207C" w:rsidRPr="007F5467" w:rsidRDefault="005F207C">
            <w:pPr>
              <w:bidi/>
              <w:rPr>
                <w:rFonts w:cs="Simplified Arabic"/>
                <w:rtl/>
              </w:rPr>
            </w:pPr>
          </w:p>
          <w:p w:rsidR="005F207C" w:rsidRDefault="005F207C" w:rsidP="005F207C">
            <w:pPr>
              <w:bidi/>
              <w:rPr>
                <w:rFonts w:cs="Simplified Arabic"/>
                <w:rtl/>
              </w:rPr>
            </w:pPr>
          </w:p>
          <w:p w:rsidR="00D5700D" w:rsidRPr="007F5467" w:rsidRDefault="00D5700D" w:rsidP="00D5700D">
            <w:pPr>
              <w:bidi/>
              <w:rPr>
                <w:rFonts w:cs="Simplified Arabic"/>
                <w:rtl/>
              </w:rPr>
            </w:pPr>
          </w:p>
          <w:p w:rsidR="009E17B2" w:rsidRPr="007F5467" w:rsidRDefault="009E17B2" w:rsidP="005F207C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 xml:space="preserve">* إيجاد علاقة بين التخريب </w:t>
            </w:r>
            <w:r w:rsidR="005F207C" w:rsidRPr="007F5467">
              <w:rPr>
                <w:rFonts w:cs="Simplified Arabic" w:hint="cs"/>
                <w:rtl/>
              </w:rPr>
              <w:t xml:space="preserve">الانتقائي </w:t>
            </w:r>
            <w:r w:rsidRPr="007F5467">
              <w:rPr>
                <w:rFonts w:cs="Simplified Arabic" w:hint="cs"/>
                <w:rtl/>
              </w:rPr>
              <w:t>لبعض مناطق البنكرياس و تأثير ذلك على نسبة السكر في الدم .</w:t>
            </w:r>
          </w:p>
          <w:p w:rsidR="009E17B2" w:rsidRPr="007F5467" w:rsidRDefault="009E17B2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>ـ ملاحظة مقطع نسيج بنكرياسي .</w:t>
            </w:r>
          </w:p>
          <w:p w:rsidR="009E17B2" w:rsidRPr="007F5467" w:rsidRDefault="009E17B2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>ـ إنجاز رسم تخطيطي تفسيري للمقطع محددا الخلايا</w:t>
            </w:r>
            <w:r w:rsidRPr="007F5467">
              <w:rPr>
                <w:rFonts w:cs="Simplified Arabic"/>
              </w:rPr>
              <w:sym w:font="Symbol" w:char="0062"/>
            </w:r>
            <w:r w:rsidRPr="007F5467">
              <w:rPr>
                <w:rFonts w:cs="Simplified Arabic" w:hint="cs"/>
                <w:rtl/>
              </w:rPr>
              <w:t xml:space="preserve"> . </w:t>
            </w:r>
          </w:p>
          <w:p w:rsidR="005F207C" w:rsidRPr="007F5467" w:rsidRDefault="005F207C" w:rsidP="005F207C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>- وضع علاقة بين تغيرات إفراز الأنسولين من طرف الخلايا</w:t>
            </w:r>
            <w:r w:rsidRPr="007F5467">
              <w:rPr>
                <w:rFonts w:cs="Simplified Arabic"/>
              </w:rPr>
              <w:sym w:font="Symbol" w:char="0062"/>
            </w:r>
            <w:r w:rsidRPr="007F5467">
              <w:rPr>
                <w:rFonts w:cs="Simplified Arabic" w:hint="cs"/>
                <w:rtl/>
              </w:rPr>
              <w:t xml:space="preserve"> و تغير شروط في أوساط الزرع التي نغير فيها تركيز الجلوكوز .</w:t>
            </w:r>
          </w:p>
          <w:p w:rsidR="009E17B2" w:rsidRPr="007F5467" w:rsidRDefault="009E17B2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 xml:space="preserve"> </w:t>
            </w:r>
          </w:p>
          <w:p w:rsidR="005F207C" w:rsidRPr="007F5467" w:rsidRDefault="005F207C" w:rsidP="005F207C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 xml:space="preserve">* إثبات المقترحات المتعلقة بتخزين السكر إنطلاقا من : </w:t>
            </w:r>
          </w:p>
          <w:p w:rsidR="009E17B2" w:rsidRPr="007F5467" w:rsidRDefault="009E17B2" w:rsidP="005F207C">
            <w:pPr>
              <w:tabs>
                <w:tab w:val="right" w:pos="4350"/>
                <w:tab w:val="right" w:pos="4530"/>
              </w:tabs>
              <w:bidi/>
              <w:ind w:right="7"/>
              <w:jc w:val="both"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>.</w:t>
            </w:r>
            <w:r w:rsidR="005F207C" w:rsidRPr="007F5467">
              <w:rPr>
                <w:rFonts w:cs="Simplified Arabic" w:hint="cs"/>
                <w:rtl/>
              </w:rPr>
              <w:t xml:space="preserve">نتائج </w:t>
            </w:r>
            <w:r w:rsidRPr="007F5467">
              <w:rPr>
                <w:rFonts w:cs="Simplified Arabic" w:hint="cs"/>
                <w:rtl/>
              </w:rPr>
              <w:t>معايرة السكر في الدم الوارد إلى الكبد (الوريد البابي) و الصادر عنه (الوريد فوق الكبد ) بعد تناول غذاء غني بالسكريات .</w:t>
            </w:r>
          </w:p>
          <w:p w:rsidR="000D17C3" w:rsidRPr="007F5467" w:rsidRDefault="009E17B2" w:rsidP="000D17C3">
            <w:pPr>
              <w:bidi/>
              <w:ind w:right="7"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 xml:space="preserve">. </w:t>
            </w:r>
            <w:r w:rsidR="00935CD7" w:rsidRPr="007F5467">
              <w:rPr>
                <w:rFonts w:cs="Simplified Arabic" w:hint="cs"/>
                <w:rtl/>
              </w:rPr>
              <w:t>تحليل وثائق (صور) تبين مدخرات سكرية في الخلايا العضلية</w:t>
            </w:r>
          </w:p>
          <w:p w:rsidR="009E17B2" w:rsidRPr="007F5467" w:rsidRDefault="000D17C3" w:rsidP="000D17C3">
            <w:pPr>
              <w:bidi/>
              <w:ind w:right="7"/>
              <w:rPr>
                <w:rFonts w:cs="Simplified Arabic"/>
              </w:rPr>
            </w:pPr>
            <w:r w:rsidRPr="007F5467">
              <w:rPr>
                <w:rFonts w:cs="Simplified Arabic" w:hint="cs"/>
                <w:rtl/>
              </w:rPr>
              <w:t>. تحليل وثائق (صور)</w:t>
            </w:r>
            <w:r w:rsidR="008A1134" w:rsidRPr="007F5467">
              <w:rPr>
                <w:rFonts w:cs="Simplified Arabic" w:hint="cs"/>
                <w:rtl/>
              </w:rPr>
              <w:t>ت</w:t>
            </w:r>
            <w:r w:rsidRPr="007F5467">
              <w:rPr>
                <w:rFonts w:cs="Simplified Arabic" w:hint="cs"/>
                <w:rtl/>
              </w:rPr>
              <w:t>ظهر</w:t>
            </w:r>
            <w:r w:rsidR="009E17B2" w:rsidRPr="007F5467">
              <w:rPr>
                <w:rFonts w:cs="Simplified Arabic" w:hint="cs"/>
                <w:rtl/>
              </w:rPr>
              <w:t>تراكم ثلاثي</w:t>
            </w:r>
            <w:r w:rsidRPr="007F5467">
              <w:rPr>
                <w:rFonts w:cs="Simplified Arabic" w:hint="cs"/>
                <w:rtl/>
              </w:rPr>
              <w:t xml:space="preserve"> الغليسيريد</w:t>
            </w:r>
            <w:r w:rsidR="008A1134" w:rsidRPr="007F5467">
              <w:rPr>
                <w:rFonts w:cs="Simplified Arabic" w:hint="cs"/>
                <w:rtl/>
              </w:rPr>
              <w:t xml:space="preserve"> </w:t>
            </w:r>
          </w:p>
          <w:p w:rsidR="008E4311" w:rsidRPr="007F5467" w:rsidRDefault="000D17C3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>المشع إثرحقن الجلوكوز المشع في حيوان ثديي</w:t>
            </w:r>
          </w:p>
          <w:p w:rsidR="0051253F" w:rsidRPr="007F5467" w:rsidRDefault="0051253F" w:rsidP="00A807A8">
            <w:pPr>
              <w:bidi/>
              <w:rPr>
                <w:rFonts w:cs="Simplified Arabic"/>
              </w:rPr>
            </w:pPr>
          </w:p>
          <w:p w:rsidR="009E17B2" w:rsidRDefault="009E17B2" w:rsidP="000D17C3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>* تحليل نتائج معايرة نسبة السكر في الدم عند شخص صائم .</w:t>
            </w:r>
          </w:p>
          <w:p w:rsidR="00D5700D" w:rsidRPr="007F5467" w:rsidRDefault="00D5700D" w:rsidP="00D5700D">
            <w:pPr>
              <w:bidi/>
              <w:rPr>
                <w:rFonts w:cs="Simplified Arabic"/>
                <w:rtl/>
              </w:rPr>
            </w:pPr>
          </w:p>
          <w:p w:rsidR="009E17B2" w:rsidRPr="00D5700D" w:rsidRDefault="009E17B2" w:rsidP="00A807A8">
            <w:pPr>
              <w:bidi/>
              <w:rPr>
                <w:rFonts w:cs="Simplified Arabic"/>
                <w:b/>
                <w:bCs/>
                <w:rtl/>
              </w:rPr>
            </w:pPr>
            <w:r w:rsidRPr="00D5700D">
              <w:rPr>
                <w:rFonts w:cs="Simplified Arabic" w:hint="cs"/>
                <w:b/>
                <w:bCs/>
                <w:rtl/>
              </w:rPr>
              <w:t xml:space="preserve">ـ طرح إشكالية تنظيم نسبة السكر في حالة </w:t>
            </w:r>
            <w:r w:rsidR="00A807A8" w:rsidRPr="00D5700D">
              <w:rPr>
                <w:rFonts w:cs="Simplified Arabic" w:hint="cs"/>
                <w:b/>
                <w:bCs/>
                <w:rtl/>
              </w:rPr>
              <w:t xml:space="preserve">صيام </w:t>
            </w:r>
          </w:p>
          <w:p w:rsidR="009E17B2" w:rsidRPr="007F5467" w:rsidRDefault="009E17B2" w:rsidP="00A807A8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>* التعرف على العناصر المتدخلة في التنظيم انطلاقا من :</w:t>
            </w:r>
          </w:p>
          <w:p w:rsidR="009E17B2" w:rsidRPr="007F5467" w:rsidRDefault="009E17B2" w:rsidP="00A807A8">
            <w:pPr>
              <w:bidi/>
              <w:ind w:right="15"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>. تحليل نتائج المعايرة الهرمونية للبلازما عند شخص في حالة قصور سكري .</w:t>
            </w:r>
          </w:p>
          <w:p w:rsidR="0093713D" w:rsidRPr="007F5467" w:rsidRDefault="0093713D" w:rsidP="00A807A8">
            <w:pPr>
              <w:bidi/>
              <w:ind w:right="720"/>
              <w:jc w:val="both"/>
              <w:rPr>
                <w:rFonts w:cs="Simplified Arabic"/>
                <w:rtl/>
              </w:rPr>
            </w:pPr>
          </w:p>
          <w:p w:rsidR="009E17B2" w:rsidRPr="007F5467" w:rsidRDefault="009E17B2" w:rsidP="0093713D">
            <w:pPr>
              <w:bidi/>
              <w:ind w:right="720"/>
              <w:jc w:val="both"/>
              <w:rPr>
                <w:rFonts w:cs="Simplified Arabic"/>
              </w:rPr>
            </w:pPr>
            <w:r w:rsidRPr="007F5467">
              <w:rPr>
                <w:rFonts w:cs="Simplified Arabic" w:hint="cs"/>
                <w:rtl/>
              </w:rPr>
              <w:t>. إيجاد علاقة بين التخريب الا</w:t>
            </w:r>
            <w:r w:rsidR="00A807A8" w:rsidRPr="007F5467">
              <w:rPr>
                <w:rFonts w:cs="Simplified Arabic" w:hint="cs"/>
                <w:rtl/>
              </w:rPr>
              <w:t xml:space="preserve">نتقائي </w:t>
            </w:r>
            <w:r w:rsidR="00523736" w:rsidRPr="007F5467">
              <w:rPr>
                <w:rFonts w:cs="Simplified Arabic" w:hint="cs"/>
                <w:rtl/>
              </w:rPr>
              <w:t>ا</w:t>
            </w:r>
            <w:r w:rsidRPr="007F5467">
              <w:rPr>
                <w:rFonts w:cs="Simplified Arabic" w:hint="cs"/>
                <w:rtl/>
              </w:rPr>
              <w:t>لمنطقة المحيطية لجزر لانجرهانس وأثر ذلك على نسبة السكر في الدم .</w:t>
            </w:r>
          </w:p>
          <w:p w:rsidR="0093713D" w:rsidRPr="007F5467" w:rsidRDefault="009E17B2" w:rsidP="0093713D">
            <w:pPr>
              <w:bidi/>
              <w:ind w:left="360" w:right="720"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 xml:space="preserve">. ملاحظة مقطع نسيجي للبنكرياس (غدة صماء ) </w:t>
            </w:r>
          </w:p>
          <w:p w:rsidR="009E17B2" w:rsidRPr="007F5467" w:rsidRDefault="009E17B2" w:rsidP="0093713D">
            <w:pPr>
              <w:bidi/>
              <w:ind w:left="360" w:right="720"/>
              <w:rPr>
                <w:rFonts w:cs="Simplified Arabic"/>
              </w:rPr>
            </w:pPr>
            <w:r w:rsidRPr="007F5467">
              <w:rPr>
                <w:rFonts w:cs="Simplified Arabic" w:hint="cs"/>
                <w:rtl/>
              </w:rPr>
              <w:t xml:space="preserve">ـ  إنجاز رسم تخطيطي تفسيري موضحا تموضع الخلايا </w:t>
            </w:r>
            <w:r w:rsidRPr="007F5467">
              <w:rPr>
                <w:rFonts w:cs="Simplified Arabic"/>
              </w:rPr>
              <w:t xml:space="preserve">   </w:t>
            </w:r>
            <w:r w:rsidRPr="007F5467">
              <w:rPr>
                <w:rFonts w:cs="Simplified Arabic"/>
              </w:rPr>
              <w:sym w:font="Symbol" w:char="0061"/>
            </w:r>
            <w:r w:rsidRPr="007F5467">
              <w:rPr>
                <w:rFonts w:cs="Simplified Arabic" w:hint="cs"/>
                <w:rtl/>
              </w:rPr>
              <w:t xml:space="preserve">بالنسبة للخلايا </w:t>
            </w:r>
            <w:r w:rsidRPr="007F5467">
              <w:rPr>
                <w:rFonts w:cs="Simplified Arabic"/>
              </w:rPr>
              <w:sym w:font="Symbol" w:char="0062"/>
            </w:r>
            <w:r w:rsidRPr="007F5467">
              <w:rPr>
                <w:rFonts w:cs="Simplified Arabic" w:hint="cs"/>
                <w:rtl/>
              </w:rPr>
              <w:t xml:space="preserve"> .</w:t>
            </w:r>
          </w:p>
          <w:p w:rsidR="009E17B2" w:rsidRDefault="009E17B2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>* تحليل نتائج معايرة نسبة السكر في الدم في الوريد البابي و في ال</w:t>
            </w:r>
            <w:r w:rsidR="000F09C4" w:rsidRPr="007F5467">
              <w:rPr>
                <w:rFonts w:cs="Simplified Arabic" w:hint="cs"/>
                <w:rtl/>
              </w:rPr>
              <w:t xml:space="preserve">وريد فوق كبدي لشخص صائم من جهة </w:t>
            </w:r>
            <w:r w:rsidRPr="007F5467">
              <w:rPr>
                <w:rFonts w:cs="Simplified Arabic" w:hint="cs"/>
                <w:rtl/>
              </w:rPr>
              <w:t>و</w:t>
            </w:r>
            <w:r w:rsidR="000F09C4" w:rsidRPr="007F5467">
              <w:rPr>
                <w:rFonts w:cs="Simplified Arabic" w:hint="cs"/>
                <w:rtl/>
              </w:rPr>
              <w:t xml:space="preserve"> </w:t>
            </w:r>
            <w:r w:rsidRPr="007F5467">
              <w:rPr>
                <w:rFonts w:cs="Simplified Arabic" w:hint="cs"/>
                <w:rtl/>
              </w:rPr>
              <w:t>نتائج تجربة الكبد المغسول من جهة ثانية .</w:t>
            </w:r>
          </w:p>
          <w:p w:rsidR="00D5700D" w:rsidRDefault="00D5700D" w:rsidP="00D5700D">
            <w:pPr>
              <w:bidi/>
              <w:rPr>
                <w:rFonts w:cs="Simplified Arabic"/>
                <w:rtl/>
              </w:rPr>
            </w:pPr>
          </w:p>
          <w:p w:rsidR="00CE0689" w:rsidRDefault="00CE0689" w:rsidP="00CE0689">
            <w:pPr>
              <w:bidi/>
              <w:rPr>
                <w:rFonts w:cs="Simplified Arabic"/>
                <w:rtl/>
              </w:rPr>
            </w:pPr>
          </w:p>
          <w:p w:rsidR="00CE0689" w:rsidRDefault="00CE0689" w:rsidP="00CE0689">
            <w:pPr>
              <w:bidi/>
              <w:rPr>
                <w:rFonts w:cs="Simplified Arabic"/>
                <w:rtl/>
              </w:rPr>
            </w:pPr>
          </w:p>
          <w:p w:rsidR="00CE0689" w:rsidRDefault="00CE0689" w:rsidP="00CE0689">
            <w:pPr>
              <w:bidi/>
              <w:rPr>
                <w:rFonts w:cs="Simplified Arabic"/>
                <w:rtl/>
              </w:rPr>
            </w:pPr>
          </w:p>
          <w:p w:rsidR="00CE0689" w:rsidRDefault="00CE0689" w:rsidP="00CE0689">
            <w:pPr>
              <w:bidi/>
              <w:rPr>
                <w:rFonts w:cs="Simplified Arabic"/>
                <w:rtl/>
              </w:rPr>
            </w:pPr>
          </w:p>
          <w:p w:rsidR="00CE0689" w:rsidRDefault="00CE0689" w:rsidP="00CE0689">
            <w:pPr>
              <w:bidi/>
              <w:rPr>
                <w:rFonts w:cs="Simplified Arabic"/>
                <w:rtl/>
              </w:rPr>
            </w:pPr>
          </w:p>
          <w:p w:rsidR="00CE0689" w:rsidRDefault="00CE0689" w:rsidP="00CE0689">
            <w:pPr>
              <w:bidi/>
              <w:rPr>
                <w:rFonts w:cs="Simplified Arabic"/>
                <w:rtl/>
              </w:rPr>
            </w:pPr>
          </w:p>
          <w:p w:rsidR="00CE0689" w:rsidRDefault="00CE0689" w:rsidP="00CE0689">
            <w:pPr>
              <w:bidi/>
              <w:rPr>
                <w:rFonts w:cs="Simplified Arabic"/>
                <w:rtl/>
              </w:rPr>
            </w:pPr>
          </w:p>
          <w:p w:rsidR="00CE0689" w:rsidRPr="007F5467" w:rsidRDefault="00CE0689" w:rsidP="00CE0689">
            <w:pPr>
              <w:bidi/>
              <w:rPr>
                <w:rFonts w:cs="Simplified Arabic"/>
              </w:rPr>
            </w:pPr>
          </w:p>
          <w:p w:rsidR="009E17B2" w:rsidRPr="007F5467" w:rsidRDefault="009E17B2" w:rsidP="000F09C4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 xml:space="preserve">*إنجاز مخطط </w:t>
            </w:r>
            <w:r w:rsidR="000F09C4" w:rsidRPr="007F5467">
              <w:rPr>
                <w:rFonts w:cs="Simplified Arabic" w:hint="cs"/>
                <w:rtl/>
              </w:rPr>
              <w:t xml:space="preserve">تحصيلي </w:t>
            </w:r>
            <w:r w:rsidRPr="007F5467">
              <w:rPr>
                <w:rFonts w:cs="Simplified Arabic" w:hint="cs"/>
                <w:rtl/>
              </w:rPr>
              <w:t xml:space="preserve">لحلقة التنظيم في حالة القصور السكري انطلاقا من المعارف المبنية </w:t>
            </w:r>
            <w:r w:rsidR="000F09C4" w:rsidRPr="007F5467">
              <w:rPr>
                <w:rFonts w:cs="Simplified Arabic" w:hint="cs"/>
                <w:rtl/>
              </w:rPr>
              <w:t>.</w:t>
            </w:r>
          </w:p>
          <w:p w:rsidR="009E17B2" w:rsidRPr="007F5467" w:rsidRDefault="009E17B2">
            <w:pPr>
              <w:bidi/>
              <w:rPr>
                <w:rFonts w:cs="Simplified Arabic"/>
                <w:rtl/>
              </w:rPr>
            </w:pPr>
          </w:p>
          <w:p w:rsidR="000F09C4" w:rsidRPr="007F5467" w:rsidRDefault="000F09C4">
            <w:pPr>
              <w:bidi/>
              <w:rPr>
                <w:rFonts w:cs="Simplified Arabic"/>
                <w:rtl/>
              </w:rPr>
            </w:pPr>
          </w:p>
          <w:p w:rsidR="000F09C4" w:rsidRPr="007F5467" w:rsidRDefault="000F09C4" w:rsidP="000F09C4">
            <w:pPr>
              <w:bidi/>
              <w:rPr>
                <w:rFonts w:cs="Simplified Arabic"/>
                <w:rtl/>
              </w:rPr>
            </w:pPr>
          </w:p>
          <w:p w:rsidR="000F09C4" w:rsidRPr="007F5467" w:rsidRDefault="000F09C4" w:rsidP="000F09C4">
            <w:pPr>
              <w:bidi/>
              <w:rPr>
                <w:rFonts w:cs="Simplified Arabic"/>
                <w:rtl/>
              </w:rPr>
            </w:pPr>
          </w:p>
          <w:p w:rsidR="000F09C4" w:rsidRPr="007F5467" w:rsidRDefault="000F09C4" w:rsidP="000F09C4">
            <w:pPr>
              <w:bidi/>
              <w:rPr>
                <w:rFonts w:cs="Simplified Arabic"/>
                <w:rtl/>
              </w:rPr>
            </w:pPr>
          </w:p>
          <w:p w:rsidR="009E17B2" w:rsidRPr="007F5467" w:rsidRDefault="009E17B2">
            <w:pPr>
              <w:bidi/>
              <w:rPr>
                <w:rFonts w:cs="Simplified Arabic"/>
              </w:rPr>
            </w:pPr>
            <w:r w:rsidRPr="007F5467">
              <w:rPr>
                <w:rFonts w:cs="Simplified Arabic" w:hint="cs"/>
                <w:rtl/>
              </w:rPr>
              <w:t>* إنجاز نموذج شامل لتنظيم نسبة السكر في الدم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2" w:rsidRPr="007F5467" w:rsidRDefault="009E17B2">
            <w:pPr>
              <w:bidi/>
              <w:rPr>
                <w:rFonts w:cs="Simplified Arabic"/>
                <w:rtl/>
              </w:rPr>
            </w:pPr>
          </w:p>
          <w:p w:rsidR="009E17B2" w:rsidRPr="007F5467" w:rsidRDefault="009E17B2" w:rsidP="009E17B2">
            <w:pPr>
              <w:bidi/>
              <w:rPr>
                <w:rFonts w:cs="Simplified Arabic"/>
                <w:rtl/>
              </w:rPr>
            </w:pPr>
          </w:p>
          <w:p w:rsidR="009E17B2" w:rsidRPr="007F5467" w:rsidRDefault="009E17B2" w:rsidP="00822A29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>-يمثل التحلون</w:t>
            </w:r>
            <w:r w:rsidR="00822A29" w:rsidRPr="007F5467">
              <w:rPr>
                <w:rFonts w:cs="Simplified Arabic" w:hint="cs"/>
                <w:rtl/>
              </w:rPr>
              <w:t xml:space="preserve"> تركيز الغلوكوز (</w:t>
            </w:r>
            <w:r w:rsidRPr="007F5467">
              <w:rPr>
                <w:rFonts w:cs="Simplified Arabic" w:hint="cs"/>
                <w:rtl/>
              </w:rPr>
              <w:t>سكر العنب</w:t>
            </w:r>
            <w:r w:rsidR="00822A29" w:rsidRPr="007F5467">
              <w:rPr>
                <w:rFonts w:cs="Simplified Arabic" w:hint="cs"/>
                <w:rtl/>
              </w:rPr>
              <w:t xml:space="preserve">) في </w:t>
            </w:r>
            <w:r w:rsidRPr="007F5467">
              <w:rPr>
                <w:rFonts w:cs="Simplified Arabic" w:hint="cs"/>
                <w:rtl/>
              </w:rPr>
              <w:t>بلازما الدم .</w:t>
            </w:r>
          </w:p>
          <w:p w:rsidR="009E17B2" w:rsidRPr="007F5467" w:rsidRDefault="00822A29" w:rsidP="009E17B2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>-</w:t>
            </w:r>
            <w:r w:rsidR="009E17B2" w:rsidRPr="007F5467">
              <w:rPr>
                <w:rFonts w:cs="Simplified Arabic" w:hint="cs"/>
                <w:rtl/>
              </w:rPr>
              <w:t>رغم عدم تناول الأغذية بصورة مستمرة و رغم الاستهلاك الطاقوي المتغير لمختلف الأعضاء فإن نسبة السكر في الدم ثابتة و تقدر بحوالي 1غ/ل.</w:t>
            </w:r>
          </w:p>
          <w:p w:rsidR="009E17B2" w:rsidRPr="007F5467" w:rsidRDefault="009E17B2" w:rsidP="00822A29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br/>
              <w:t xml:space="preserve">- تتم المحافظة على ثبات نسبة السكر في الدم بآلية </w:t>
            </w:r>
            <w:r w:rsidR="00822A29" w:rsidRPr="007F5467">
              <w:rPr>
                <w:rFonts w:cs="Simplified Arabic" w:hint="cs"/>
                <w:rtl/>
              </w:rPr>
              <w:t>خلطية.</w:t>
            </w:r>
          </w:p>
          <w:p w:rsidR="009E17B2" w:rsidRDefault="009E17B2">
            <w:pPr>
              <w:bidi/>
              <w:rPr>
                <w:rFonts w:cs="Simplified Arabic"/>
                <w:rtl/>
              </w:rPr>
            </w:pPr>
          </w:p>
          <w:p w:rsidR="00D5700D" w:rsidRDefault="00D5700D" w:rsidP="00D5700D">
            <w:pPr>
              <w:bidi/>
              <w:rPr>
                <w:rFonts w:cs="Simplified Arabic"/>
                <w:rtl/>
              </w:rPr>
            </w:pPr>
          </w:p>
          <w:p w:rsidR="00D5700D" w:rsidRDefault="00D5700D" w:rsidP="00D5700D">
            <w:pPr>
              <w:bidi/>
              <w:rPr>
                <w:rFonts w:cs="Simplified Arabic"/>
                <w:rtl/>
              </w:rPr>
            </w:pPr>
          </w:p>
          <w:p w:rsidR="00D5700D" w:rsidRDefault="00D5700D" w:rsidP="00D5700D">
            <w:pPr>
              <w:bidi/>
              <w:rPr>
                <w:rFonts w:cs="Simplified Arabic"/>
                <w:rtl/>
              </w:rPr>
            </w:pPr>
          </w:p>
          <w:p w:rsidR="00D5700D" w:rsidRPr="00D5700D" w:rsidRDefault="00D5700D" w:rsidP="00D5700D">
            <w:pPr>
              <w:bidi/>
              <w:rPr>
                <w:rFonts w:cs="Simplified Arabic"/>
                <w:sz w:val="20"/>
                <w:szCs w:val="20"/>
                <w:rtl/>
              </w:rPr>
            </w:pPr>
          </w:p>
          <w:p w:rsidR="009E17B2" w:rsidRPr="007F5467" w:rsidRDefault="009E17B2">
            <w:pPr>
              <w:bidi/>
              <w:jc w:val="both"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>- يتضمن جهاز التنظيم</w:t>
            </w:r>
            <w:r w:rsidRPr="007F5467">
              <w:rPr>
                <w:rFonts w:cs="Simplified Arabic" w:hint="cs"/>
              </w:rPr>
              <w:t xml:space="preserve"> </w:t>
            </w:r>
            <w:r w:rsidRPr="007F5467">
              <w:rPr>
                <w:rFonts w:cs="Simplified Arabic" w:hint="cs"/>
                <w:rtl/>
                <w:lang w:bidi="ar-DZ"/>
              </w:rPr>
              <w:t xml:space="preserve"> الخلطي</w:t>
            </w:r>
            <w:r w:rsidRPr="007F5467">
              <w:rPr>
                <w:rFonts w:cs="Simplified Arabic" w:hint="cs"/>
                <w:rtl/>
              </w:rPr>
              <w:t xml:space="preserve"> :</w:t>
            </w:r>
          </w:p>
          <w:p w:rsidR="009E17B2" w:rsidRPr="007F5467" w:rsidRDefault="009E17B2" w:rsidP="00822A29">
            <w:pPr>
              <w:bidi/>
              <w:ind w:right="720"/>
              <w:jc w:val="both"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>. جهاز منظَم"</w:t>
            </w:r>
            <w:r w:rsidRPr="007F5467">
              <w:rPr>
                <w:rFonts w:cs="Simplified Arabic"/>
              </w:rPr>
              <w:t>réglé</w:t>
            </w:r>
            <w:r w:rsidRPr="007F5467">
              <w:rPr>
                <w:rFonts w:cs="Simplified Arabic" w:hint="cs"/>
                <w:rtl/>
                <w:lang w:bidi="ar-DZ"/>
              </w:rPr>
              <w:t xml:space="preserve"> " (الوسط الداخلي) حيث المتغير </w:t>
            </w:r>
            <w:r w:rsidRPr="007F5467">
              <w:rPr>
                <w:rFonts w:cs="Simplified Arabic"/>
              </w:rPr>
              <w:t>paramètre</w:t>
            </w:r>
            <w:r w:rsidRPr="007F5467">
              <w:rPr>
                <w:rFonts w:cs="Simplified Arabic" w:hint="cs"/>
                <w:rtl/>
                <w:lang w:bidi="ar-DZ"/>
              </w:rPr>
              <w:t xml:space="preserve"> المدروس (نسبة السكر في الدم)</w:t>
            </w:r>
            <w:r w:rsidR="00822A29" w:rsidRPr="007F5467">
              <w:rPr>
                <w:rFonts w:cs="Simplified Arabic" w:hint="cs"/>
                <w:rtl/>
                <w:lang w:bidi="ar-DZ"/>
              </w:rPr>
              <w:t xml:space="preserve"> يجب أن يحافظ على قيمة ثابتة </w:t>
            </w:r>
            <w:r w:rsidRPr="007F5467">
              <w:rPr>
                <w:rFonts w:cs="Simplified Arabic" w:hint="cs"/>
                <w:rtl/>
                <w:lang w:bidi="ar-DZ"/>
              </w:rPr>
              <w:t>.</w:t>
            </w:r>
          </w:p>
          <w:p w:rsidR="009E17B2" w:rsidRPr="007F5467" w:rsidRDefault="009E17B2" w:rsidP="00822A29">
            <w:pPr>
              <w:bidi/>
              <w:ind w:right="720"/>
              <w:jc w:val="both"/>
              <w:rPr>
                <w:rFonts w:cs="Simplified Arabic"/>
              </w:rPr>
            </w:pPr>
            <w:r w:rsidRPr="007F5467">
              <w:rPr>
                <w:rFonts w:cs="Simplified Arabic" w:hint="cs"/>
                <w:rtl/>
                <w:lang w:bidi="ar-DZ"/>
              </w:rPr>
              <w:t>. جهاز مُنَظِم الذي ينظم الجهاز المنظَم و الذي يتكون من :</w:t>
            </w:r>
          </w:p>
          <w:p w:rsidR="009E17B2" w:rsidRPr="007F5467" w:rsidRDefault="00822A29" w:rsidP="001C2298">
            <w:pPr>
              <w:bidi/>
              <w:ind w:right="720"/>
              <w:jc w:val="both"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 xml:space="preserve">  * </w:t>
            </w:r>
            <w:r w:rsidR="009E17B2" w:rsidRPr="007F5467">
              <w:rPr>
                <w:rFonts w:cs="Simplified Arabic" w:hint="cs"/>
                <w:rtl/>
              </w:rPr>
              <w:t xml:space="preserve">لواقط </w:t>
            </w:r>
            <w:r w:rsidRPr="007F5467">
              <w:rPr>
                <w:rFonts w:cs="Simplified Arabic" w:hint="cs"/>
                <w:rtl/>
              </w:rPr>
              <w:t xml:space="preserve">حساسة </w:t>
            </w:r>
            <w:r w:rsidR="001C2298" w:rsidRPr="007F5467">
              <w:rPr>
                <w:rFonts w:cs="Simplified Arabic" w:hint="cs"/>
                <w:rtl/>
              </w:rPr>
              <w:t>للمتغير</w:t>
            </w:r>
            <w:r w:rsidRPr="007F5467">
              <w:rPr>
                <w:rFonts w:cs="Simplified Arabic" w:hint="cs"/>
                <w:rtl/>
              </w:rPr>
              <w:t xml:space="preserve"> </w:t>
            </w:r>
            <w:r w:rsidRPr="007F5467">
              <w:rPr>
                <w:rFonts w:cs="Simplified Arabic" w:hint="cs"/>
                <w:rtl/>
                <w:lang w:bidi="ar-DZ"/>
              </w:rPr>
              <w:t xml:space="preserve">مقارنة بالقيمة المعلومة </w:t>
            </w:r>
            <w:r w:rsidR="009E17B2" w:rsidRPr="007F5467">
              <w:rPr>
                <w:rFonts w:cs="Simplified Arabic" w:hint="cs"/>
                <w:rtl/>
              </w:rPr>
              <w:t>.</w:t>
            </w:r>
          </w:p>
          <w:p w:rsidR="001C2298" w:rsidRPr="007F5467" w:rsidRDefault="001C2298" w:rsidP="001C2298">
            <w:pPr>
              <w:bidi/>
              <w:ind w:right="720"/>
              <w:jc w:val="both"/>
              <w:rPr>
                <w:rFonts w:cs="Simplified Arabic"/>
              </w:rPr>
            </w:pPr>
          </w:p>
          <w:p w:rsidR="00822A29" w:rsidRPr="007F5467" w:rsidRDefault="00822A29" w:rsidP="00822A29">
            <w:pPr>
              <w:tabs>
                <w:tab w:val="right" w:pos="3957"/>
              </w:tabs>
              <w:bidi/>
              <w:ind w:right="720"/>
              <w:rPr>
                <w:rFonts w:cs="Simplified Arabic"/>
              </w:rPr>
            </w:pPr>
            <w:r w:rsidRPr="007F5467">
              <w:rPr>
                <w:rFonts w:cs="Simplified Arabic" w:hint="cs"/>
                <w:rtl/>
              </w:rPr>
              <w:t xml:space="preserve">  * جهاز اتصال ( الجهاز) الدموي(</w:t>
            </w:r>
            <w:r w:rsidR="009E17B2" w:rsidRPr="007F5467">
              <w:rPr>
                <w:rFonts w:cs="Simplified Arabic" w:hint="cs"/>
                <w:rtl/>
              </w:rPr>
              <w:t>الذي ينقل الرسائل</w:t>
            </w:r>
            <w:r w:rsidRPr="007F5467">
              <w:rPr>
                <w:rFonts w:cs="Simplified Arabic" w:hint="cs"/>
                <w:rtl/>
              </w:rPr>
              <w:t xml:space="preserve"> الهرمونية </w:t>
            </w:r>
            <w:r w:rsidR="009E17B2" w:rsidRPr="007F5467">
              <w:rPr>
                <w:rFonts w:cs="Simplified Arabic" w:hint="cs"/>
                <w:rtl/>
              </w:rPr>
              <w:t xml:space="preserve"> </w:t>
            </w:r>
            <w:r w:rsidRPr="007F5467">
              <w:rPr>
                <w:rFonts w:cs="Simplified Arabic" w:hint="cs"/>
                <w:rtl/>
              </w:rPr>
              <w:t>(</w:t>
            </w:r>
            <w:r w:rsidR="009E17B2" w:rsidRPr="007F5467">
              <w:rPr>
                <w:rFonts w:cs="Simplified Arabic" w:hint="cs"/>
                <w:rtl/>
              </w:rPr>
              <w:t>المفرزة من طرف البنكرياس )</w:t>
            </w:r>
          </w:p>
          <w:p w:rsidR="009E17B2" w:rsidRPr="007F5467" w:rsidRDefault="009E17B2" w:rsidP="005F207C">
            <w:pPr>
              <w:bidi/>
              <w:ind w:right="720"/>
              <w:jc w:val="both"/>
              <w:rPr>
                <w:rFonts w:cs="Simplified Arabic"/>
              </w:rPr>
            </w:pPr>
            <w:r w:rsidRPr="007F5467">
              <w:rPr>
                <w:rFonts w:cs="Simplified Arabic" w:hint="cs"/>
                <w:rtl/>
              </w:rPr>
              <w:t xml:space="preserve">  </w:t>
            </w:r>
            <w:r w:rsidR="00822A29" w:rsidRPr="007F5467">
              <w:rPr>
                <w:rFonts w:cs="Simplified Arabic" w:hint="cs"/>
                <w:rtl/>
              </w:rPr>
              <w:t>*</w:t>
            </w:r>
            <w:r w:rsidRPr="007F5467">
              <w:rPr>
                <w:rFonts w:cs="Simplified Arabic" w:hint="cs"/>
                <w:rtl/>
              </w:rPr>
              <w:t xml:space="preserve"> منفذ ( أو منفذات) الذ</w:t>
            </w:r>
            <w:r w:rsidR="00822A29" w:rsidRPr="007F5467">
              <w:rPr>
                <w:rFonts w:cs="Simplified Arabic" w:hint="cs"/>
                <w:rtl/>
              </w:rPr>
              <w:t>ي يغير نشاطه استجابة لهذه الرسائل</w:t>
            </w:r>
            <w:r w:rsidRPr="007F5467">
              <w:rPr>
                <w:rFonts w:cs="Simplified Arabic" w:hint="cs"/>
                <w:rtl/>
              </w:rPr>
              <w:t xml:space="preserve"> الهرمونية  </w:t>
            </w:r>
            <w:r w:rsidRPr="007F5467">
              <w:rPr>
                <w:rFonts w:cs="Simplified Arabic" w:hint="cs"/>
                <w:rtl/>
                <w:lang w:bidi="ar-DZ"/>
              </w:rPr>
              <w:t xml:space="preserve"> و يؤثر مباشرة على </w:t>
            </w:r>
            <w:r w:rsidRPr="007F5467">
              <w:rPr>
                <w:rFonts w:cs="Simplified Arabic" w:hint="cs"/>
                <w:rtl/>
              </w:rPr>
              <w:t>المتغير الذي يجب تنظيمه ب</w:t>
            </w:r>
            <w:r w:rsidR="005F207C" w:rsidRPr="007F5467">
              <w:rPr>
                <w:rFonts w:cs="Simplified Arabic" w:hint="cs"/>
                <w:rtl/>
              </w:rPr>
              <w:t>هدف ا</w:t>
            </w:r>
            <w:r w:rsidR="00822A29" w:rsidRPr="007F5467">
              <w:rPr>
                <w:rFonts w:cs="Simplified Arabic" w:hint="cs"/>
                <w:rtl/>
              </w:rPr>
              <w:t>لتصدي ل</w:t>
            </w:r>
            <w:r w:rsidRPr="007F5467">
              <w:rPr>
                <w:rFonts w:cs="Simplified Arabic" w:hint="cs"/>
                <w:rtl/>
              </w:rPr>
              <w:t>لاضطراب</w:t>
            </w:r>
            <w:r w:rsidR="005F207C" w:rsidRPr="007F5467">
              <w:rPr>
                <w:rFonts w:cs="Simplified Arabic" w:hint="cs"/>
                <w:rtl/>
              </w:rPr>
              <w:t>.</w:t>
            </w:r>
            <w:r w:rsidRPr="007F5467">
              <w:rPr>
                <w:rFonts w:cs="Simplified Arabic" w:hint="cs"/>
                <w:rtl/>
              </w:rPr>
              <w:t xml:space="preserve"> </w:t>
            </w:r>
            <w:r w:rsidRPr="007F5467">
              <w:rPr>
                <w:rFonts w:cs="Simplified Arabic" w:hint="cs"/>
                <w:rtl/>
                <w:lang w:bidi="ar-DZ"/>
              </w:rPr>
              <w:t xml:space="preserve"> </w:t>
            </w:r>
          </w:p>
          <w:p w:rsidR="009E17B2" w:rsidRPr="007F5467" w:rsidRDefault="009E17B2">
            <w:pPr>
              <w:bidi/>
              <w:rPr>
                <w:rFonts w:cs="Simplified Arabic"/>
                <w:rtl/>
              </w:rPr>
            </w:pPr>
          </w:p>
          <w:p w:rsidR="009E17B2" w:rsidRPr="007F5467" w:rsidRDefault="009E17B2" w:rsidP="005F207C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>- يفرز البنكرياس هرمون مخفض لن</w:t>
            </w:r>
            <w:r w:rsidR="005F207C" w:rsidRPr="007F5467">
              <w:rPr>
                <w:rFonts w:cs="Simplified Arabic" w:hint="cs"/>
                <w:rtl/>
              </w:rPr>
              <w:t>سبة السكر في الدم: الأنسولين (</w:t>
            </w:r>
            <w:r w:rsidRPr="007F5467">
              <w:rPr>
                <w:rFonts w:cs="Simplified Arabic" w:hint="cs"/>
                <w:rtl/>
              </w:rPr>
              <w:t>رسالة</w:t>
            </w:r>
            <w:r w:rsidR="005F207C" w:rsidRPr="007F5467">
              <w:rPr>
                <w:rFonts w:cs="Simplified Arabic" w:hint="cs"/>
                <w:rtl/>
              </w:rPr>
              <w:t xml:space="preserve"> هرمونية) </w:t>
            </w:r>
          </w:p>
          <w:p w:rsidR="005F207C" w:rsidRPr="007F5467" w:rsidRDefault="005F207C">
            <w:pPr>
              <w:bidi/>
              <w:rPr>
                <w:rFonts w:cs="Simplified Arabic"/>
                <w:rtl/>
              </w:rPr>
            </w:pPr>
          </w:p>
          <w:p w:rsidR="005F207C" w:rsidRDefault="005F207C" w:rsidP="005F207C">
            <w:pPr>
              <w:bidi/>
              <w:rPr>
                <w:rFonts w:cs="Simplified Arabic"/>
                <w:rtl/>
              </w:rPr>
            </w:pPr>
          </w:p>
          <w:p w:rsidR="00D5700D" w:rsidRPr="007F5467" w:rsidRDefault="00D5700D" w:rsidP="00D5700D">
            <w:pPr>
              <w:bidi/>
              <w:rPr>
                <w:rFonts w:cs="Simplified Arabic"/>
                <w:rtl/>
              </w:rPr>
            </w:pPr>
          </w:p>
          <w:p w:rsidR="009E17B2" w:rsidRPr="007F5467" w:rsidRDefault="009E17B2" w:rsidP="005F207C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 xml:space="preserve">ـ يفرز الأنسولين من قبل الخلايا </w:t>
            </w:r>
            <w:r w:rsidRPr="007F5467">
              <w:rPr>
                <w:rFonts w:cs="Simplified Arabic"/>
              </w:rPr>
              <w:sym w:font="Symbol" w:char="0062"/>
            </w:r>
            <w:r w:rsidRPr="007F5467">
              <w:rPr>
                <w:rFonts w:cs="Simplified Arabic" w:hint="cs"/>
                <w:rtl/>
              </w:rPr>
              <w:t xml:space="preserve"> التي تتواجد با</w:t>
            </w:r>
            <w:r w:rsidR="005F207C" w:rsidRPr="007F5467">
              <w:rPr>
                <w:rFonts w:cs="Simplified Arabic" w:hint="cs"/>
                <w:rtl/>
              </w:rPr>
              <w:t xml:space="preserve">لمنطقة المركزية لجزر لانجرهانس </w:t>
            </w:r>
          </w:p>
          <w:p w:rsidR="009E17B2" w:rsidRPr="007F5467" w:rsidRDefault="009E17B2" w:rsidP="005F207C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 xml:space="preserve">ـ تعتبر الخلايا </w:t>
            </w:r>
            <w:r w:rsidRPr="007F5467">
              <w:rPr>
                <w:rFonts w:cs="Simplified Arabic"/>
              </w:rPr>
              <w:sym w:font="Symbol" w:char="0062"/>
            </w:r>
            <w:r w:rsidRPr="007F5467">
              <w:rPr>
                <w:rFonts w:cs="Simplified Arabic" w:hint="cs"/>
                <w:rtl/>
              </w:rPr>
              <w:t xml:space="preserve"> في الوقت نفسه،  مستقبل ، حساس لتغيرات الثابت الكيميائي (الغلوكوز)، و م</w:t>
            </w:r>
            <w:r w:rsidR="005F207C" w:rsidRPr="007F5467">
              <w:rPr>
                <w:rFonts w:cs="Simplified Arabic" w:hint="cs"/>
                <w:rtl/>
              </w:rPr>
              <w:t>ولدة</w:t>
            </w:r>
            <w:r w:rsidRPr="007F5467">
              <w:rPr>
                <w:rFonts w:cs="Simplified Arabic" w:hint="cs"/>
                <w:rtl/>
              </w:rPr>
              <w:t xml:space="preserve"> للاستجابة المتكيفة .</w:t>
            </w:r>
          </w:p>
          <w:p w:rsidR="009E17B2" w:rsidRPr="007F5467" w:rsidRDefault="009E17B2">
            <w:pPr>
              <w:bidi/>
              <w:rPr>
                <w:rFonts w:cs="Simplified Arabic"/>
                <w:rtl/>
              </w:rPr>
            </w:pPr>
          </w:p>
          <w:p w:rsidR="005F207C" w:rsidRPr="007F5467" w:rsidRDefault="005F207C">
            <w:pPr>
              <w:bidi/>
              <w:rPr>
                <w:rFonts w:cs="Simplified Arabic"/>
                <w:rtl/>
              </w:rPr>
            </w:pPr>
          </w:p>
          <w:p w:rsidR="005F207C" w:rsidRPr="007F5467" w:rsidRDefault="005F207C" w:rsidP="005F207C">
            <w:pPr>
              <w:bidi/>
              <w:rPr>
                <w:rFonts w:cs="Simplified Arabic"/>
                <w:rtl/>
              </w:rPr>
            </w:pPr>
          </w:p>
          <w:p w:rsidR="009E17B2" w:rsidRPr="007F5467" w:rsidRDefault="009E17B2" w:rsidP="005F207C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 xml:space="preserve">- يؤثر الأنسولين المفرز من قبل الخلايا </w:t>
            </w:r>
            <w:r w:rsidRPr="007F5467">
              <w:rPr>
                <w:rFonts w:cs="Simplified Arabic"/>
              </w:rPr>
              <w:sym w:font="Symbol" w:char="0062"/>
            </w:r>
            <w:r w:rsidRPr="007F5467">
              <w:rPr>
                <w:rFonts w:cs="Simplified Arabic" w:hint="cs"/>
                <w:rtl/>
              </w:rPr>
              <w:t xml:space="preserve"> </w:t>
            </w:r>
          </w:p>
          <w:p w:rsidR="009E17B2" w:rsidRPr="007F5467" w:rsidRDefault="009E17B2" w:rsidP="008A1134">
            <w:pPr>
              <w:bidi/>
              <w:ind w:right="180"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 xml:space="preserve">. على مستوى الكبد و </w:t>
            </w:r>
            <w:r w:rsidR="005F207C" w:rsidRPr="007F5467">
              <w:rPr>
                <w:rFonts w:cs="Simplified Arabic" w:hint="cs"/>
                <w:rtl/>
              </w:rPr>
              <w:t>ا</w:t>
            </w:r>
            <w:r w:rsidRPr="007F5467">
              <w:rPr>
                <w:rFonts w:cs="Simplified Arabic" w:hint="cs"/>
                <w:rtl/>
              </w:rPr>
              <w:t>لعضلات (الأعضاء المنفذة للجهاز المُنَـظم) برفع تخزين الغلوكوز في صورة  مبلمرة (مكثفة) : الغليكوجين .</w:t>
            </w:r>
          </w:p>
          <w:p w:rsidR="009E17B2" w:rsidRPr="007F5467" w:rsidRDefault="009E17B2" w:rsidP="008A1134">
            <w:pPr>
              <w:bidi/>
              <w:ind w:right="180"/>
              <w:jc w:val="both"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 xml:space="preserve">. </w:t>
            </w:r>
            <w:r w:rsidR="008A1134" w:rsidRPr="007F5467">
              <w:rPr>
                <w:rFonts w:cs="Simplified Arabic" w:hint="cs"/>
                <w:rtl/>
              </w:rPr>
              <w:t xml:space="preserve">على مستوى النسيج الذهني (عضو منفذ للجهاز المنظم) </w:t>
            </w:r>
            <w:r w:rsidRPr="007F5467">
              <w:rPr>
                <w:rFonts w:cs="Simplified Arabic" w:hint="cs"/>
                <w:rtl/>
              </w:rPr>
              <w:t xml:space="preserve">يتم تنشيط تفاعلات تركيب الدسم </w:t>
            </w:r>
            <w:r w:rsidR="005F207C" w:rsidRPr="007F5467">
              <w:rPr>
                <w:rFonts w:cs="Simplified Arabic" w:hint="cs"/>
                <w:rtl/>
              </w:rPr>
              <w:t>ا</w:t>
            </w:r>
            <w:r w:rsidRPr="007F5467">
              <w:rPr>
                <w:rFonts w:cs="Simplified Arabic" w:hint="cs"/>
                <w:rtl/>
              </w:rPr>
              <w:t>نطلاقا من الغلوكوز .</w:t>
            </w:r>
          </w:p>
          <w:p w:rsidR="008A1134" w:rsidRPr="007F5467" w:rsidRDefault="008A1134" w:rsidP="008A1134">
            <w:pPr>
              <w:bidi/>
              <w:ind w:right="180"/>
              <w:rPr>
                <w:rFonts w:cs="Simplified Arabic"/>
                <w:rtl/>
              </w:rPr>
            </w:pPr>
          </w:p>
          <w:p w:rsidR="008A1134" w:rsidRDefault="008A1134" w:rsidP="008A1134">
            <w:pPr>
              <w:bidi/>
              <w:ind w:right="180"/>
              <w:rPr>
                <w:rFonts w:cs="Simplified Arabic"/>
                <w:rtl/>
              </w:rPr>
            </w:pPr>
          </w:p>
          <w:p w:rsidR="00D5700D" w:rsidRDefault="00D5700D" w:rsidP="00D5700D">
            <w:pPr>
              <w:bidi/>
              <w:ind w:right="180"/>
              <w:rPr>
                <w:rFonts w:cs="Simplified Arabic"/>
                <w:rtl/>
              </w:rPr>
            </w:pPr>
          </w:p>
          <w:p w:rsidR="00D5700D" w:rsidRDefault="00D5700D" w:rsidP="00D5700D">
            <w:pPr>
              <w:bidi/>
              <w:ind w:right="180"/>
              <w:rPr>
                <w:rFonts w:cs="Simplified Arabic"/>
                <w:rtl/>
              </w:rPr>
            </w:pPr>
          </w:p>
          <w:p w:rsidR="00D5700D" w:rsidRDefault="00D5700D" w:rsidP="00D5700D">
            <w:pPr>
              <w:bidi/>
              <w:ind w:right="180"/>
              <w:rPr>
                <w:rFonts w:cs="Simplified Arabic"/>
                <w:rtl/>
              </w:rPr>
            </w:pPr>
          </w:p>
          <w:p w:rsidR="00D5700D" w:rsidRPr="007F5467" w:rsidRDefault="00D5700D" w:rsidP="00D5700D">
            <w:pPr>
              <w:bidi/>
              <w:ind w:right="180"/>
              <w:rPr>
                <w:rFonts w:cs="Simplified Arabic"/>
                <w:rtl/>
              </w:rPr>
            </w:pPr>
          </w:p>
          <w:p w:rsidR="009E17B2" w:rsidRPr="007F5467" w:rsidRDefault="00A807A8" w:rsidP="00712CC3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 xml:space="preserve">- يفرز البنكرياس هرمون </w:t>
            </w:r>
            <w:r w:rsidR="0003449A" w:rsidRPr="007F5467">
              <w:rPr>
                <w:rFonts w:cs="Simplified Arabic" w:hint="cs"/>
                <w:rtl/>
              </w:rPr>
              <w:t>الافراط</w:t>
            </w:r>
            <w:r w:rsidRPr="007F5467">
              <w:rPr>
                <w:rFonts w:cs="Simplified Arabic" w:hint="cs"/>
                <w:rtl/>
              </w:rPr>
              <w:t xml:space="preserve"> السكري الجلوكاغون </w:t>
            </w:r>
            <w:r w:rsidR="00712CC3" w:rsidRPr="007F5467">
              <w:rPr>
                <w:rFonts w:cs="Simplified Arabic" w:hint="cs"/>
                <w:rtl/>
              </w:rPr>
              <w:t>الذي يسمح برفع نسبة السكر في الدم .</w:t>
            </w:r>
            <w:r w:rsidRPr="007F5467">
              <w:rPr>
                <w:rFonts w:cs="Simplified Arabic" w:hint="cs"/>
                <w:rtl/>
              </w:rPr>
              <w:t xml:space="preserve"> </w:t>
            </w:r>
          </w:p>
          <w:p w:rsidR="0093713D" w:rsidRPr="007F5467" w:rsidRDefault="0093713D">
            <w:pPr>
              <w:bidi/>
              <w:rPr>
                <w:rFonts w:cs="Simplified Arabic"/>
                <w:rtl/>
              </w:rPr>
            </w:pPr>
          </w:p>
          <w:p w:rsidR="00B41FE7" w:rsidRPr="007F5467" w:rsidRDefault="00B41FE7" w:rsidP="00B41FE7">
            <w:pPr>
              <w:bidi/>
              <w:rPr>
                <w:rFonts w:cs="Simplified Arabic"/>
                <w:rtl/>
              </w:rPr>
            </w:pPr>
          </w:p>
          <w:p w:rsidR="009E17B2" w:rsidRPr="007F5467" w:rsidRDefault="009E17B2" w:rsidP="0093713D">
            <w:pPr>
              <w:bidi/>
              <w:rPr>
                <w:rFonts w:cs="Simplified Arabic"/>
              </w:rPr>
            </w:pPr>
            <w:r w:rsidRPr="007F5467">
              <w:rPr>
                <w:rFonts w:cs="Simplified Arabic" w:hint="cs"/>
                <w:rtl/>
              </w:rPr>
              <w:t xml:space="preserve">- يركب الغلوكاغون من طرف الخلايا </w:t>
            </w:r>
            <w:r w:rsidRPr="007F5467">
              <w:rPr>
                <w:rFonts w:cs="Simplified Arabic"/>
              </w:rPr>
              <w:sym w:font="Symbol" w:char="0061"/>
            </w:r>
            <w:r w:rsidRPr="007F5467">
              <w:rPr>
                <w:rFonts w:cs="Simplified Arabic" w:hint="cs"/>
                <w:rtl/>
              </w:rPr>
              <w:t xml:space="preserve"> الموجودة في محيط جزر لانجرهانس .</w:t>
            </w:r>
            <w:r w:rsidRPr="007F5467">
              <w:rPr>
                <w:rFonts w:cs="Simplified Arabic" w:hint="cs"/>
                <w:rtl/>
              </w:rPr>
              <w:br/>
              <w:t xml:space="preserve">- تعتبر  الخلايا </w:t>
            </w:r>
            <w:r w:rsidRPr="007F5467">
              <w:rPr>
                <w:rFonts w:cs="Simplified Arabic"/>
              </w:rPr>
              <w:sym w:font="Symbol" w:char="0061"/>
            </w:r>
            <w:r w:rsidRPr="007F5467">
              <w:rPr>
                <w:rFonts w:cs="Simplified Arabic" w:hint="cs"/>
                <w:rtl/>
              </w:rPr>
              <w:t xml:space="preserve"> في الوقت نفس</w:t>
            </w:r>
            <w:r w:rsidR="00523736" w:rsidRPr="007F5467">
              <w:rPr>
                <w:rFonts w:cs="Simplified Arabic" w:hint="cs"/>
                <w:rtl/>
              </w:rPr>
              <w:t>ـــ</w:t>
            </w:r>
            <w:r w:rsidRPr="007F5467">
              <w:rPr>
                <w:rFonts w:cs="Simplified Arabic" w:hint="cs"/>
                <w:rtl/>
              </w:rPr>
              <w:t>ه مستقبلات حساسة لتغيرات الثابت الكيميائي</w:t>
            </w:r>
            <w:r w:rsidR="00523736" w:rsidRPr="007F5467">
              <w:rPr>
                <w:rFonts w:cs="Simplified Arabic" w:hint="cs"/>
                <w:rtl/>
              </w:rPr>
              <w:t xml:space="preserve"> </w:t>
            </w:r>
            <w:r w:rsidRPr="007F5467">
              <w:rPr>
                <w:rFonts w:cs="Simplified Arabic" w:hint="cs"/>
                <w:rtl/>
              </w:rPr>
              <w:t xml:space="preserve">( الغلوكوز) </w:t>
            </w:r>
            <w:r w:rsidR="00523736" w:rsidRPr="007F5467">
              <w:rPr>
                <w:rFonts w:cs="Simplified Arabic" w:hint="cs"/>
                <w:rtl/>
              </w:rPr>
              <w:t>بالنسبة للقيمة المعلومة و مولدة</w:t>
            </w:r>
            <w:r w:rsidRPr="007F5467">
              <w:rPr>
                <w:rFonts w:cs="Simplified Arabic" w:hint="cs"/>
                <w:rtl/>
              </w:rPr>
              <w:t xml:space="preserve"> للاستجابة المتكيفة.</w:t>
            </w:r>
          </w:p>
          <w:p w:rsidR="0051253F" w:rsidRPr="007F5467" w:rsidRDefault="0051253F" w:rsidP="0051253F">
            <w:pPr>
              <w:bidi/>
              <w:rPr>
                <w:rFonts w:cs="Simplified Arabic"/>
              </w:rPr>
            </w:pPr>
          </w:p>
          <w:p w:rsidR="0051253F" w:rsidRPr="007F5467" w:rsidRDefault="0051253F" w:rsidP="0051253F">
            <w:pPr>
              <w:bidi/>
              <w:rPr>
                <w:rFonts w:cs="Simplified Arabic"/>
              </w:rPr>
            </w:pPr>
          </w:p>
          <w:p w:rsidR="009E17B2" w:rsidRPr="007F5467" w:rsidRDefault="006D12C4" w:rsidP="0093713D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>-</w:t>
            </w:r>
            <w:r w:rsidR="009E17B2" w:rsidRPr="007F5467">
              <w:rPr>
                <w:rFonts w:cs="Simplified Arabic" w:hint="cs"/>
                <w:rtl/>
              </w:rPr>
              <w:t>يؤثر الغلوكاغون على مستوى الكبد (منفذ الجهاز المنظم ) بتنشيط إماهة الغليكوجين الكبدي مما</w:t>
            </w:r>
            <w:r w:rsidR="000F09C4" w:rsidRPr="007F5467">
              <w:rPr>
                <w:rFonts w:cs="Simplified Arabic" w:hint="cs"/>
                <w:rtl/>
              </w:rPr>
              <w:t xml:space="preserve"> يرفع من نسبة الغلوكوز في الدم </w:t>
            </w:r>
          </w:p>
          <w:p w:rsidR="009E17B2" w:rsidRPr="007F5467" w:rsidRDefault="009E17B2">
            <w:pPr>
              <w:bidi/>
              <w:rPr>
                <w:rFonts w:cs="Simplified Arabic"/>
                <w:rtl/>
              </w:rPr>
            </w:pPr>
          </w:p>
          <w:p w:rsidR="009E17B2" w:rsidRPr="007F5467" w:rsidRDefault="000F09C4" w:rsidP="00712CC3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 xml:space="preserve">- تتنبه الخلايا </w:t>
            </w:r>
            <w:r w:rsidR="009E17B2" w:rsidRPr="007F5467">
              <w:rPr>
                <w:rFonts w:cs="Simplified Arabic"/>
              </w:rPr>
              <w:sym w:font="Symbol" w:char="0061"/>
            </w:r>
            <w:r w:rsidR="009E17B2" w:rsidRPr="007F5467">
              <w:rPr>
                <w:rFonts w:cs="Simplified Arabic" w:hint="cs"/>
                <w:rtl/>
              </w:rPr>
              <w:t xml:space="preserve"> </w:t>
            </w:r>
            <w:r w:rsidRPr="007F5467">
              <w:rPr>
                <w:rFonts w:cs="Simplified Arabic" w:hint="cs"/>
                <w:rtl/>
              </w:rPr>
              <w:t xml:space="preserve">، لواقط الجهاز المنبه بإنخفاظ نسبة السكر في الوسط الداخلي في حالة صيام فترسل هذه الخلايا رسائل هرمونية مشفرة بتركيز </w:t>
            </w:r>
            <w:r w:rsidR="009E17B2" w:rsidRPr="007F5467">
              <w:rPr>
                <w:rFonts w:cs="Simplified Arabic" w:hint="cs"/>
                <w:rtl/>
              </w:rPr>
              <w:t>ال</w:t>
            </w:r>
            <w:r w:rsidRPr="007F5467">
              <w:rPr>
                <w:rFonts w:cs="Simplified Arabic" w:hint="cs"/>
                <w:rtl/>
              </w:rPr>
              <w:t>ج</w:t>
            </w:r>
            <w:r w:rsidR="009E17B2" w:rsidRPr="007F5467">
              <w:rPr>
                <w:rFonts w:cs="Simplified Arabic" w:hint="cs"/>
                <w:rtl/>
              </w:rPr>
              <w:t xml:space="preserve">لوكاغون </w:t>
            </w:r>
            <w:r w:rsidRPr="007F5467">
              <w:rPr>
                <w:rFonts w:cs="Simplified Arabic" w:hint="cs"/>
                <w:rtl/>
              </w:rPr>
              <w:t>الذي ينقله الدم إلى المنفذ (</w:t>
            </w:r>
            <w:r w:rsidR="009E17B2" w:rsidRPr="007F5467">
              <w:rPr>
                <w:rFonts w:cs="Simplified Arabic" w:hint="cs"/>
                <w:rtl/>
              </w:rPr>
              <w:t xml:space="preserve">الكبد ) ، </w:t>
            </w:r>
            <w:r w:rsidRPr="007F5467">
              <w:rPr>
                <w:rFonts w:cs="Simplified Arabic" w:hint="cs"/>
                <w:rtl/>
              </w:rPr>
              <w:t xml:space="preserve">وهكذا يؤثر الجهاز المتظم على الجهاز المنظم بالتصدي للإضطراب و ذلك بإماهة الجلايكوجين الكبدي </w:t>
            </w:r>
            <w:r w:rsidR="009E17B2" w:rsidRPr="007F5467">
              <w:rPr>
                <w:rFonts w:cs="Simplified Arabic" w:hint="cs"/>
                <w:rtl/>
              </w:rPr>
              <w:t>إلى غل</w:t>
            </w:r>
            <w:r w:rsidR="00712CC3" w:rsidRPr="007F5467">
              <w:rPr>
                <w:rFonts w:cs="Simplified Arabic" w:hint="cs"/>
                <w:rtl/>
              </w:rPr>
              <w:t>و</w:t>
            </w:r>
            <w:r w:rsidR="009E17B2" w:rsidRPr="007F5467">
              <w:rPr>
                <w:rFonts w:cs="Simplified Arabic" w:hint="cs"/>
                <w:rtl/>
              </w:rPr>
              <w:t xml:space="preserve">كوز </w:t>
            </w:r>
            <w:r w:rsidRPr="007F5467">
              <w:rPr>
                <w:rFonts w:cs="Simplified Arabic" w:hint="cs"/>
                <w:rtl/>
              </w:rPr>
              <w:t xml:space="preserve">، </w:t>
            </w:r>
            <w:r w:rsidR="00712CC3" w:rsidRPr="007F5467">
              <w:rPr>
                <w:rFonts w:cs="Simplified Arabic" w:hint="cs"/>
                <w:rtl/>
              </w:rPr>
              <w:t>بهدف ال</w:t>
            </w:r>
            <w:r w:rsidRPr="007F5467">
              <w:rPr>
                <w:rFonts w:cs="Simplified Arabic" w:hint="cs"/>
                <w:rtl/>
              </w:rPr>
              <w:t>تصدى للاضطراب</w:t>
            </w:r>
            <w:r w:rsidR="009E17B2" w:rsidRPr="007F5467">
              <w:rPr>
                <w:rFonts w:cs="Simplified Arabic" w:hint="cs"/>
                <w:rtl/>
              </w:rPr>
              <w:t>.</w:t>
            </w:r>
          </w:p>
          <w:p w:rsidR="009E17B2" w:rsidRPr="007F5467" w:rsidRDefault="009E17B2" w:rsidP="000F09C4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br/>
              <w:t>- يؤمن كل من الأنسولين و الغلوكاغون الحفاظ على نسبة السكر ثابتة في الدم ، والعودة إلى القيمة الطبيعية تتم بواسطة الأعضاء المنفذة التي تستجيب للرسائل الهرمونية و ذلك عن طريق تركيز هذين الهرمونين في الدم .</w:t>
            </w:r>
          </w:p>
          <w:p w:rsidR="009E17B2" w:rsidRPr="007F5467" w:rsidRDefault="009E17B2">
            <w:pPr>
              <w:bidi/>
              <w:rPr>
                <w:rFonts w:cs="Simplified Arabic"/>
              </w:rPr>
            </w:pPr>
            <w:r w:rsidRPr="007F5467">
              <w:rPr>
                <w:rFonts w:cs="Simplified Arabic" w:hint="cs"/>
                <w:rtl/>
              </w:rPr>
              <w:t>تُشفرة الرسالة الهرمونية بواسطة تركيز الهرمون في الدم .</w:t>
            </w:r>
          </w:p>
        </w:tc>
      </w:tr>
    </w:tbl>
    <w:p w:rsidR="009E17B2" w:rsidRDefault="009E17B2" w:rsidP="009E17B2">
      <w:pPr>
        <w:rPr>
          <w:rFonts w:cs="Traditional Arabic"/>
          <w:sz w:val="28"/>
          <w:szCs w:val="28"/>
        </w:rPr>
      </w:pPr>
    </w:p>
    <w:p w:rsidR="002F7B90" w:rsidRPr="00E348F1" w:rsidRDefault="002F7B90" w:rsidP="00004862">
      <w:pPr>
        <w:bidi/>
        <w:rPr>
          <w:rFonts w:cs="Simplified Arabic"/>
          <w:sz w:val="28"/>
          <w:szCs w:val="28"/>
        </w:rPr>
      </w:pPr>
      <w:r w:rsidRPr="00E348F1">
        <w:rPr>
          <w:rFonts w:cs="Simplified Arabic" w:hint="cs"/>
          <w:b/>
          <w:bCs/>
          <w:sz w:val="28"/>
          <w:szCs w:val="28"/>
          <w:rtl/>
          <w:lang w:bidi="ar-DZ"/>
        </w:rPr>
        <w:t>المجال التعلمي</w:t>
      </w:r>
      <w:r w:rsidR="00C72F37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2</w:t>
      </w:r>
      <w:r w:rsidRPr="00E348F1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: </w:t>
      </w:r>
      <w:r w:rsidR="00DF03B6">
        <w:rPr>
          <w:rFonts w:cs="Simplified Arabic" w:hint="cs"/>
          <w:b/>
          <w:bCs/>
          <w:sz w:val="28"/>
          <w:szCs w:val="28"/>
          <w:rtl/>
        </w:rPr>
        <w:t>التنظيم</w:t>
      </w:r>
      <w:r w:rsidR="00C72F37">
        <w:rPr>
          <w:rFonts w:cs="Simplified Arabic" w:hint="cs"/>
          <w:b/>
          <w:bCs/>
          <w:sz w:val="28"/>
          <w:szCs w:val="28"/>
          <w:rtl/>
        </w:rPr>
        <w:t xml:space="preserve"> الهرموني و الهرموني العصبي </w:t>
      </w:r>
      <w:r w:rsidR="00DF566F" w:rsidRPr="00E348F1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="00004862">
        <w:rPr>
          <w:rFonts w:cs="Simplified Arabic" w:hint="cs"/>
          <w:b/>
          <w:bCs/>
          <w:sz w:val="28"/>
          <w:szCs w:val="28"/>
          <w:rtl/>
        </w:rPr>
        <w:t>(تابع)</w:t>
      </w:r>
      <w:r w:rsidR="00DF566F" w:rsidRPr="00E348F1">
        <w:rPr>
          <w:rFonts w:cs="Simplified Arabic" w:hint="cs"/>
          <w:b/>
          <w:bCs/>
          <w:sz w:val="28"/>
          <w:szCs w:val="28"/>
          <w:rtl/>
        </w:rPr>
        <w:t xml:space="preserve">                                 </w:t>
      </w:r>
      <w:r w:rsidRPr="00E348F1">
        <w:rPr>
          <w:rFonts w:cs="Simplified Arabic" w:hint="cs"/>
          <w:b/>
          <w:bCs/>
          <w:sz w:val="28"/>
          <w:szCs w:val="28"/>
          <w:rtl/>
          <w:lang w:bidi="ar-DZ"/>
        </w:rPr>
        <w:br/>
        <w:t>الهدف التعلمي 1:</w:t>
      </w:r>
      <w:r w:rsidRPr="00E348F1">
        <w:rPr>
          <w:rFonts w:cs="Simplified Arabic" w:hint="cs"/>
          <w:sz w:val="28"/>
          <w:szCs w:val="28"/>
          <w:rtl/>
          <w:lang w:bidi="ar-DZ"/>
        </w:rPr>
        <w:t xml:space="preserve"> ـ</w:t>
      </w:r>
      <w:r w:rsidR="00004862" w:rsidRPr="00004862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="00004862">
        <w:rPr>
          <w:rFonts w:cs="Simplified Arabic" w:hint="cs"/>
          <w:sz w:val="28"/>
          <w:szCs w:val="28"/>
          <w:rtl/>
          <w:lang w:bidi="ar-DZ"/>
        </w:rPr>
        <w:t>تحديد دور النظام العصبي الهرموني في تنظيم التكاثر</w:t>
      </w:r>
      <w:r w:rsidR="00C72F37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E348F1">
        <w:rPr>
          <w:rFonts w:cs="Simplified Arabic" w:hint="cs"/>
          <w:sz w:val="28"/>
          <w:szCs w:val="28"/>
          <w:rtl/>
          <w:lang w:bidi="ar-DZ"/>
        </w:rPr>
        <w:t>.</w:t>
      </w:r>
    </w:p>
    <w:tbl>
      <w:tblPr>
        <w:tblStyle w:val="Grilledutableau"/>
        <w:bidiVisual/>
        <w:tblW w:w="10416" w:type="dxa"/>
        <w:tblLook w:val="01E0"/>
      </w:tblPr>
      <w:tblGrid>
        <w:gridCol w:w="1956"/>
        <w:gridCol w:w="3600"/>
        <w:gridCol w:w="4860"/>
      </w:tblGrid>
      <w:tr w:rsidR="002F7B90" w:rsidRPr="00E348F1">
        <w:tc>
          <w:tcPr>
            <w:tcW w:w="1956" w:type="dxa"/>
          </w:tcPr>
          <w:p w:rsidR="002F7B90" w:rsidRPr="00E348F1" w:rsidRDefault="002F7B90" w:rsidP="002F7B90">
            <w:pPr>
              <w:tabs>
                <w:tab w:val="center" w:pos="1299"/>
              </w:tabs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E348F1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الوحدات التعل</w:t>
            </w:r>
            <w:r w:rsidRPr="00E348F1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مية</w:t>
            </w:r>
          </w:p>
        </w:tc>
        <w:tc>
          <w:tcPr>
            <w:tcW w:w="3600" w:type="dxa"/>
          </w:tcPr>
          <w:p w:rsidR="002F7B90" w:rsidRPr="00E348F1" w:rsidRDefault="002F7B90" w:rsidP="002F7B90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E348F1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النشاطات المقترحة</w:t>
            </w:r>
          </w:p>
        </w:tc>
        <w:tc>
          <w:tcPr>
            <w:tcW w:w="4860" w:type="dxa"/>
          </w:tcPr>
          <w:p w:rsidR="002F7B90" w:rsidRPr="00E348F1" w:rsidRDefault="002F7B90" w:rsidP="002F7B90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348F1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المعارف</w:t>
            </w:r>
          </w:p>
        </w:tc>
      </w:tr>
      <w:tr w:rsidR="002F7B90" w:rsidRPr="00E348F1">
        <w:trPr>
          <w:trHeight w:val="2494"/>
        </w:trPr>
        <w:tc>
          <w:tcPr>
            <w:tcW w:w="1956" w:type="dxa"/>
          </w:tcPr>
          <w:p w:rsidR="00C72F37" w:rsidRPr="00112D0F" w:rsidRDefault="00C72F37" w:rsidP="002F7B90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112D0F">
              <w:rPr>
                <w:rFonts w:cs="Simplified Arabic" w:hint="cs"/>
                <w:b/>
                <w:bCs/>
                <w:sz w:val="28"/>
                <w:szCs w:val="28"/>
                <w:rtl/>
              </w:rPr>
              <w:t>1- التنظيــــم الهرموني العصبي للتكاثر:</w:t>
            </w:r>
          </w:p>
          <w:p w:rsidR="002F7B90" w:rsidRPr="00E348F1" w:rsidRDefault="00C72F37" w:rsidP="00B71195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- </w:t>
            </w:r>
            <w:r w:rsidR="00B71195">
              <w:rPr>
                <w:rFonts w:cs="Simplified Arabic" w:hint="cs"/>
                <w:sz w:val="28"/>
                <w:szCs w:val="28"/>
                <w:rtl/>
              </w:rPr>
              <w:t>ا</w:t>
            </w:r>
            <w:r w:rsidR="002F7B90" w:rsidRPr="00E348F1">
              <w:rPr>
                <w:rFonts w:cs="Simplified Arabic" w:hint="cs"/>
                <w:sz w:val="28"/>
                <w:szCs w:val="28"/>
                <w:rtl/>
              </w:rPr>
              <w:t>لمراقب</w:t>
            </w:r>
            <w:r w:rsidR="00CE0689">
              <w:rPr>
                <w:rFonts w:cs="Simplified Arabic" w:hint="cs"/>
                <w:sz w:val="28"/>
                <w:szCs w:val="28"/>
                <w:rtl/>
              </w:rPr>
              <w:t>ـ</w:t>
            </w:r>
            <w:r w:rsidR="002F7B90" w:rsidRPr="00E348F1">
              <w:rPr>
                <w:rFonts w:cs="Simplified Arabic" w:hint="cs"/>
                <w:sz w:val="28"/>
                <w:szCs w:val="28"/>
                <w:rtl/>
              </w:rPr>
              <w:t xml:space="preserve">ة </w:t>
            </w:r>
            <w:r>
              <w:rPr>
                <w:rFonts w:cs="Simplified Arabic" w:hint="cs"/>
                <w:sz w:val="28"/>
                <w:szCs w:val="28"/>
                <w:rtl/>
              </w:rPr>
              <w:t>ا</w:t>
            </w:r>
            <w:r w:rsidR="002F7B90" w:rsidRPr="00E348F1">
              <w:rPr>
                <w:rFonts w:cs="Simplified Arabic" w:hint="cs"/>
                <w:sz w:val="28"/>
                <w:szCs w:val="28"/>
                <w:rtl/>
              </w:rPr>
              <w:t xml:space="preserve">لهرمونية الرجعية السالبة </w:t>
            </w:r>
          </w:p>
          <w:p w:rsidR="002F7B90" w:rsidRPr="00E348F1" w:rsidRDefault="002F7B90" w:rsidP="002F7B90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2F7B90" w:rsidRPr="00E348F1" w:rsidRDefault="002F7B90" w:rsidP="002F7B90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2F7B90" w:rsidRPr="00E348F1" w:rsidRDefault="002F7B90" w:rsidP="002F7B90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C72F37" w:rsidRDefault="002F7B90" w:rsidP="00D5700D">
            <w:pPr>
              <w:bidi/>
              <w:rPr>
                <w:rFonts w:cs="Simplified Arabic"/>
                <w:sz w:val="28"/>
                <w:szCs w:val="28"/>
                <w:rtl/>
              </w:rPr>
            </w:pPr>
            <w:r w:rsidRPr="00E348F1">
              <w:rPr>
                <w:rFonts w:cs="Simplified Arabic"/>
                <w:sz w:val="28"/>
                <w:szCs w:val="28"/>
                <w:rtl/>
              </w:rPr>
              <w:br/>
            </w:r>
            <w:r w:rsidRPr="00E348F1">
              <w:rPr>
                <w:rFonts w:cs="Simplified Arabic" w:hint="cs"/>
                <w:sz w:val="28"/>
                <w:szCs w:val="28"/>
                <w:rtl/>
              </w:rPr>
              <w:br/>
            </w:r>
            <w:r w:rsidRPr="00E348F1">
              <w:rPr>
                <w:rFonts w:cs="Simplified Arabic" w:hint="cs"/>
                <w:sz w:val="28"/>
                <w:szCs w:val="28"/>
                <w:rtl/>
              </w:rPr>
              <w:br/>
            </w:r>
            <w:r w:rsidRPr="00E348F1">
              <w:rPr>
                <w:rFonts w:cs="Simplified Arabic" w:hint="cs"/>
                <w:sz w:val="28"/>
                <w:szCs w:val="28"/>
                <w:rtl/>
              </w:rPr>
              <w:br/>
            </w:r>
            <w:r w:rsidRPr="00E348F1">
              <w:rPr>
                <w:rFonts w:cs="Simplified Arabic" w:hint="cs"/>
                <w:sz w:val="28"/>
                <w:szCs w:val="28"/>
                <w:rtl/>
              </w:rPr>
              <w:br/>
            </w:r>
            <w:r w:rsidRPr="00E348F1">
              <w:rPr>
                <w:rFonts w:cs="Simplified Arabic" w:hint="cs"/>
                <w:sz w:val="28"/>
                <w:szCs w:val="28"/>
                <w:rtl/>
              </w:rPr>
              <w:br/>
            </w:r>
            <w:r w:rsidRPr="00E348F1">
              <w:rPr>
                <w:rFonts w:cs="Simplified Arabic" w:hint="cs"/>
                <w:sz w:val="28"/>
                <w:szCs w:val="28"/>
                <w:rtl/>
              </w:rPr>
              <w:br/>
            </w:r>
            <w:r w:rsidR="00C72F37">
              <w:rPr>
                <w:rFonts w:cs="Simplified Arabic" w:hint="cs"/>
                <w:sz w:val="28"/>
                <w:szCs w:val="28"/>
                <w:rtl/>
              </w:rPr>
              <w:t>-</w:t>
            </w:r>
            <w:r w:rsidRPr="00E348F1">
              <w:rPr>
                <w:rFonts w:cs="Simplified Arabic" w:hint="cs"/>
                <w:sz w:val="28"/>
                <w:szCs w:val="28"/>
                <w:rtl/>
              </w:rPr>
              <w:t>المراقب</w:t>
            </w:r>
            <w:r w:rsidR="00C72F37">
              <w:rPr>
                <w:rFonts w:cs="Simplified Arabic" w:hint="cs"/>
                <w:sz w:val="28"/>
                <w:szCs w:val="28"/>
                <w:rtl/>
              </w:rPr>
              <w:t>ـــــ</w:t>
            </w:r>
            <w:r w:rsidRPr="00E348F1">
              <w:rPr>
                <w:rFonts w:cs="Simplified Arabic" w:hint="cs"/>
                <w:sz w:val="28"/>
                <w:szCs w:val="28"/>
                <w:rtl/>
              </w:rPr>
              <w:t>ة الهرمونية الرجعية الموجبة</w:t>
            </w:r>
            <w:r w:rsidRPr="00E348F1">
              <w:rPr>
                <w:rFonts w:cs="Simplified Arabic"/>
                <w:sz w:val="28"/>
                <w:szCs w:val="28"/>
                <w:rtl/>
              </w:rPr>
              <w:br/>
            </w:r>
            <w:r w:rsidRPr="00E348F1">
              <w:rPr>
                <w:rFonts w:cs="Simplified Arabic" w:hint="cs"/>
                <w:sz w:val="28"/>
                <w:szCs w:val="28"/>
                <w:rtl/>
              </w:rPr>
              <w:br/>
            </w:r>
            <w:r w:rsidRPr="00E348F1">
              <w:rPr>
                <w:rFonts w:cs="Simplified Arabic" w:hint="cs"/>
                <w:sz w:val="28"/>
                <w:szCs w:val="28"/>
                <w:rtl/>
              </w:rPr>
              <w:br/>
            </w:r>
            <w:r w:rsidRPr="00E348F1">
              <w:rPr>
                <w:rFonts w:cs="Simplified Arabic" w:hint="cs"/>
                <w:sz w:val="28"/>
                <w:szCs w:val="28"/>
                <w:rtl/>
              </w:rPr>
              <w:br/>
            </w:r>
            <w:r w:rsidRPr="00E348F1">
              <w:rPr>
                <w:rFonts w:cs="Simplified Arabic" w:hint="cs"/>
                <w:sz w:val="28"/>
                <w:szCs w:val="28"/>
                <w:rtl/>
              </w:rPr>
              <w:br/>
            </w:r>
          </w:p>
          <w:p w:rsidR="00C72F37" w:rsidRDefault="00C72F37" w:rsidP="00C72F37">
            <w:pPr>
              <w:bidi/>
              <w:rPr>
                <w:rFonts w:cs="Simplified Arabic"/>
                <w:sz w:val="28"/>
                <w:szCs w:val="28"/>
                <w:rtl/>
              </w:rPr>
            </w:pPr>
          </w:p>
          <w:p w:rsidR="002F7B90" w:rsidRPr="00E348F1" w:rsidRDefault="00B71195" w:rsidP="00112D0F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br/>
            </w:r>
            <w:r>
              <w:rPr>
                <w:rFonts w:cs="Simplified Arabic" w:hint="cs"/>
                <w:sz w:val="28"/>
                <w:szCs w:val="28"/>
                <w:rtl/>
              </w:rPr>
              <w:br/>
            </w:r>
            <w:r>
              <w:rPr>
                <w:rFonts w:cs="Simplified Arabic" w:hint="cs"/>
                <w:sz w:val="28"/>
                <w:szCs w:val="28"/>
                <w:rtl/>
              </w:rPr>
              <w:br/>
            </w:r>
            <w:r>
              <w:rPr>
                <w:rFonts w:cs="Simplified Arabic" w:hint="cs"/>
                <w:sz w:val="28"/>
                <w:szCs w:val="28"/>
                <w:rtl/>
              </w:rPr>
              <w:br/>
            </w:r>
            <w:r>
              <w:rPr>
                <w:rFonts w:cs="Simplified Arabic" w:hint="cs"/>
                <w:sz w:val="28"/>
                <w:szCs w:val="28"/>
                <w:rtl/>
              </w:rPr>
              <w:br/>
            </w:r>
          </w:p>
        </w:tc>
        <w:tc>
          <w:tcPr>
            <w:tcW w:w="3600" w:type="dxa"/>
          </w:tcPr>
          <w:p w:rsidR="00C72F37" w:rsidRPr="007F5467" w:rsidRDefault="00C72F37" w:rsidP="002F7B90">
            <w:pPr>
              <w:bidi/>
              <w:rPr>
                <w:rFonts w:cs="Simplified Arabic"/>
                <w:rtl/>
              </w:rPr>
            </w:pPr>
          </w:p>
          <w:p w:rsidR="00C72F37" w:rsidRPr="007F5467" w:rsidRDefault="00C72F37" w:rsidP="00C72F37">
            <w:pPr>
              <w:bidi/>
              <w:rPr>
                <w:rFonts w:cs="Simplified Arabic"/>
                <w:rtl/>
              </w:rPr>
            </w:pPr>
          </w:p>
          <w:p w:rsidR="00C72F37" w:rsidRDefault="00C72F37" w:rsidP="00C72F37">
            <w:pPr>
              <w:bidi/>
              <w:rPr>
                <w:rFonts w:cs="Simplified Arabic"/>
                <w:rtl/>
              </w:rPr>
            </w:pPr>
          </w:p>
          <w:p w:rsidR="00D5700D" w:rsidRPr="00340297" w:rsidRDefault="00D5700D" w:rsidP="00D5700D">
            <w:pPr>
              <w:bidi/>
              <w:rPr>
                <w:rFonts w:cs="Simplified Arabic"/>
                <w:sz w:val="20"/>
                <w:szCs w:val="20"/>
                <w:rtl/>
              </w:rPr>
            </w:pPr>
          </w:p>
          <w:p w:rsidR="00C72F37" w:rsidRPr="007F5467" w:rsidRDefault="002F7B90" w:rsidP="00CE0689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>ـ استخراج التغيرات التي تمس الجهاز الت</w:t>
            </w:r>
            <w:r w:rsidR="00016834" w:rsidRPr="007F5467">
              <w:rPr>
                <w:rFonts w:cs="Simplified Arabic" w:hint="cs"/>
                <w:rtl/>
              </w:rPr>
              <w:t>كاثري</w:t>
            </w:r>
            <w:r w:rsidRPr="007F5467">
              <w:rPr>
                <w:rFonts w:cs="Simplified Arabic" w:hint="cs"/>
                <w:rtl/>
              </w:rPr>
              <w:t xml:space="preserve"> الأنثوي ( المبيض</w:t>
            </w:r>
            <w:r w:rsidR="00C72F37" w:rsidRPr="007F5467">
              <w:rPr>
                <w:rFonts w:cs="Simplified Arabic" w:hint="cs"/>
                <w:rtl/>
              </w:rPr>
              <w:t xml:space="preserve">   </w:t>
            </w:r>
            <w:r w:rsidRPr="007F5467">
              <w:rPr>
                <w:rFonts w:cs="Simplified Arabic" w:hint="cs"/>
                <w:rtl/>
              </w:rPr>
              <w:t xml:space="preserve"> و الرحم </w:t>
            </w:r>
            <w:r w:rsidR="00C72F37" w:rsidRPr="007F5467">
              <w:rPr>
                <w:rFonts w:cs="Simplified Arabic" w:hint="cs"/>
                <w:rtl/>
              </w:rPr>
              <w:t xml:space="preserve">) </w:t>
            </w:r>
            <w:r w:rsidRPr="007F5467">
              <w:rPr>
                <w:rFonts w:cs="Simplified Arabic" w:hint="cs"/>
                <w:rtl/>
              </w:rPr>
              <w:t xml:space="preserve">بعد الإلقاح وبداية </w:t>
            </w:r>
            <w:r w:rsidR="00CF1426" w:rsidRPr="007F5467">
              <w:rPr>
                <w:rFonts w:cs="Simplified Arabic" w:hint="cs"/>
                <w:rtl/>
              </w:rPr>
              <w:t xml:space="preserve"> </w:t>
            </w:r>
            <w:r w:rsidR="00C72F37" w:rsidRPr="007F5467">
              <w:rPr>
                <w:rFonts w:cs="Simplified Arabic" w:hint="cs"/>
                <w:rtl/>
              </w:rPr>
              <w:t xml:space="preserve">الحمل ، إنطلاقا من تحليل وثائق </w:t>
            </w:r>
            <w:r w:rsidRPr="007F5467">
              <w:rPr>
                <w:rFonts w:cs="Simplified Arabic"/>
                <w:rtl/>
              </w:rPr>
              <w:br/>
            </w:r>
            <w:r w:rsidRPr="007F5467">
              <w:rPr>
                <w:rFonts w:cs="Simplified Arabic" w:hint="cs"/>
                <w:rtl/>
              </w:rPr>
              <w:br/>
              <w:t>ـ وض</w:t>
            </w:r>
            <w:r w:rsidR="00180C7F" w:rsidRPr="007F5467">
              <w:rPr>
                <w:rFonts w:cs="Simplified Arabic" w:hint="cs"/>
                <w:rtl/>
              </w:rPr>
              <w:t xml:space="preserve">ع علاقة بين التغيرات </w:t>
            </w:r>
            <w:r w:rsidR="00C72F37" w:rsidRPr="007F5467">
              <w:rPr>
                <w:rFonts w:cs="Simplified Arabic" w:hint="cs"/>
                <w:rtl/>
              </w:rPr>
              <w:t xml:space="preserve"> </w:t>
            </w:r>
            <w:r w:rsidR="00180C7F" w:rsidRPr="007F5467">
              <w:rPr>
                <w:rFonts w:cs="Simplified Arabic" w:hint="cs"/>
                <w:rtl/>
              </w:rPr>
              <w:t>الملاحظة و</w:t>
            </w:r>
            <w:r w:rsidRPr="007F5467">
              <w:rPr>
                <w:rFonts w:cs="Simplified Arabic" w:hint="cs"/>
                <w:rtl/>
              </w:rPr>
              <w:t>تغيرات الهرمونات المبيضية ، ان</w:t>
            </w:r>
            <w:r w:rsidR="00016834" w:rsidRPr="007F5467">
              <w:rPr>
                <w:rFonts w:cs="Simplified Arabic" w:hint="cs"/>
                <w:rtl/>
              </w:rPr>
              <w:t>ط</w:t>
            </w:r>
            <w:r w:rsidRPr="007F5467">
              <w:rPr>
                <w:rFonts w:cs="Simplified Arabic" w:hint="cs"/>
                <w:rtl/>
              </w:rPr>
              <w:t xml:space="preserve">لاقا من التحليل المقارن لتطور </w:t>
            </w:r>
            <w:r w:rsidR="00C72F37" w:rsidRPr="007F5467">
              <w:rPr>
                <w:rFonts w:cs="Simplified Arabic" w:hint="cs"/>
                <w:rtl/>
              </w:rPr>
              <w:t xml:space="preserve">كمية </w:t>
            </w:r>
            <w:r w:rsidR="00D5700D">
              <w:rPr>
                <w:rFonts w:cs="Simplified Arabic" w:hint="cs"/>
                <w:rtl/>
              </w:rPr>
              <w:t>هذه الهرمونات قبل وأثناء الحمل.</w:t>
            </w:r>
          </w:p>
          <w:p w:rsidR="00D5700D" w:rsidRDefault="002F7B90" w:rsidP="00112D0F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 xml:space="preserve">استخراج </w:t>
            </w:r>
            <w:r w:rsidR="00C72F37" w:rsidRPr="007F5467">
              <w:rPr>
                <w:rFonts w:cs="Simplified Arabic" w:hint="cs"/>
                <w:rtl/>
              </w:rPr>
              <w:t>استمرار النسبــة المرتفعة ل</w:t>
            </w:r>
            <w:r w:rsidRPr="007F5467">
              <w:rPr>
                <w:rFonts w:cs="Simplified Arabic" w:hint="cs"/>
                <w:rtl/>
              </w:rPr>
              <w:t>لهرمونات المبيضية عل</w:t>
            </w:r>
            <w:r w:rsidR="00C72F37" w:rsidRPr="007F5467">
              <w:rPr>
                <w:rFonts w:cs="Simplified Arabic" w:hint="cs"/>
                <w:rtl/>
              </w:rPr>
              <w:t>ـ</w:t>
            </w:r>
            <w:r w:rsidRPr="007F5467">
              <w:rPr>
                <w:rFonts w:cs="Simplified Arabic" w:hint="cs"/>
                <w:rtl/>
              </w:rPr>
              <w:t>ى إفرازات المعقد تحت السريري النخامي ، انطلاقا من تحليل وثائق .</w:t>
            </w:r>
            <w:r w:rsidRPr="007F5467">
              <w:rPr>
                <w:rFonts w:cs="Simplified Arabic"/>
                <w:rtl/>
              </w:rPr>
              <w:br/>
            </w:r>
            <w:r w:rsidRPr="007F5467">
              <w:rPr>
                <w:rFonts w:cs="Simplified Arabic" w:hint="cs"/>
                <w:rtl/>
              </w:rPr>
              <w:br/>
              <w:t xml:space="preserve">ـ تحديد الهرمون المسؤول </w:t>
            </w:r>
            <w:r w:rsidR="00112D0F" w:rsidRPr="007F5467">
              <w:rPr>
                <w:rFonts w:cs="Simplified Arabic" w:hint="cs"/>
                <w:rtl/>
              </w:rPr>
              <w:t xml:space="preserve">عن استمرار إفراز المرتفع لكل الاستروجينات و البروجيسترون من طرف </w:t>
            </w:r>
            <w:r w:rsidRPr="007F5467">
              <w:rPr>
                <w:rFonts w:cs="Simplified Arabic" w:hint="cs"/>
                <w:rtl/>
              </w:rPr>
              <w:t>الجسم الأصفر انطلاقا من تحليل مقارن لبول امرأة في بداية الحمل مع بول</w:t>
            </w:r>
            <w:r w:rsidR="00D5700D">
              <w:rPr>
                <w:rFonts w:cs="Simplified Arabic" w:hint="cs"/>
                <w:rtl/>
              </w:rPr>
              <w:t xml:space="preserve"> امرأة خارج فترة الحمل </w:t>
            </w:r>
          </w:p>
          <w:p w:rsidR="002F7B90" w:rsidRPr="007F5467" w:rsidRDefault="00FA6C4E" w:rsidP="00D5700D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/>
                <w:rtl/>
              </w:rPr>
              <w:br/>
            </w:r>
            <w:r w:rsidR="002F7B90" w:rsidRPr="007F5467">
              <w:rPr>
                <w:rFonts w:cs="Simplified Arabic" w:hint="cs"/>
                <w:rtl/>
              </w:rPr>
              <w:t>ـ وضع علاقة بين تغ</w:t>
            </w:r>
            <w:r w:rsidR="00C72F37" w:rsidRPr="007F5467">
              <w:rPr>
                <w:rFonts w:cs="Simplified Arabic" w:hint="cs"/>
                <w:rtl/>
              </w:rPr>
              <w:t>ــــ</w:t>
            </w:r>
            <w:r w:rsidR="002F7B90" w:rsidRPr="007F5467">
              <w:rPr>
                <w:rFonts w:cs="Simplified Arabic" w:hint="cs"/>
                <w:rtl/>
              </w:rPr>
              <w:t>يرات الهرمونات المتدخلة في نهاية مرحلة الحمل و آليات الولادة، انطلاقا من تحليل منحنيات تطور هرمونات المعقد تحت السريري النخامي و هرموني البروجسترون و الإستروجين.</w:t>
            </w:r>
            <w:r w:rsidR="002F7B90" w:rsidRPr="007F5467">
              <w:rPr>
                <w:rFonts w:cs="Simplified Arabic" w:hint="cs"/>
                <w:rtl/>
              </w:rPr>
              <w:br/>
              <w:t>ـ وضع في علاقة بين استمرارية غياب النشاط الدور</w:t>
            </w:r>
            <w:r w:rsidRPr="007F5467">
              <w:rPr>
                <w:rFonts w:cs="Simplified Arabic" w:hint="cs"/>
                <w:rtl/>
              </w:rPr>
              <w:t>ي</w:t>
            </w:r>
            <w:r w:rsidR="002F7B90" w:rsidRPr="007F5467">
              <w:rPr>
                <w:rFonts w:cs="Simplified Arabic" w:hint="cs"/>
                <w:rtl/>
              </w:rPr>
              <w:t xml:space="preserve"> للمبيض والرضاعة ، ا</w:t>
            </w:r>
            <w:r w:rsidRPr="007F5467">
              <w:rPr>
                <w:rFonts w:cs="Simplified Arabic" w:hint="cs"/>
                <w:rtl/>
              </w:rPr>
              <w:t>ن</w:t>
            </w:r>
            <w:r w:rsidR="002F7B90" w:rsidRPr="007F5467">
              <w:rPr>
                <w:rFonts w:cs="Simplified Arabic" w:hint="cs"/>
                <w:rtl/>
              </w:rPr>
              <w:t xml:space="preserve">طلاقا من تحليل منحنيات تطور نسبة البرولاكتين في دم امرأة قبل و أثناء فترة الرضاعة من جهة و نسبة الهرمونات النخامية </w:t>
            </w:r>
            <w:r w:rsidR="002F7B90" w:rsidRPr="007F5467">
              <w:rPr>
                <w:rFonts w:cs="Simplified Arabic"/>
              </w:rPr>
              <w:t>LH</w:t>
            </w:r>
            <w:r w:rsidR="002F7B90" w:rsidRPr="007F5467">
              <w:rPr>
                <w:rFonts w:cs="Simplified Arabic" w:hint="cs"/>
                <w:rtl/>
              </w:rPr>
              <w:t xml:space="preserve"> و </w:t>
            </w:r>
            <w:r w:rsidR="002F7B90" w:rsidRPr="007F5467">
              <w:rPr>
                <w:rFonts w:cs="Simplified Arabic"/>
              </w:rPr>
              <w:t>FSH</w:t>
            </w:r>
            <w:r w:rsidR="002F7B90" w:rsidRPr="007F5467">
              <w:rPr>
                <w:rFonts w:cs="Simplified Arabic" w:hint="cs"/>
                <w:rtl/>
              </w:rPr>
              <w:t xml:space="preserve"> من جهة أخرى.</w:t>
            </w:r>
            <w:r w:rsidR="002F7B90" w:rsidRPr="007F5467">
              <w:rPr>
                <w:rFonts w:cs="Simplified Arabic"/>
                <w:rtl/>
              </w:rPr>
              <w:br/>
            </w:r>
            <w:r w:rsidR="002F7B90" w:rsidRPr="007F5467">
              <w:rPr>
                <w:rFonts w:cs="Simplified Arabic" w:hint="cs"/>
                <w:rtl/>
              </w:rPr>
              <w:t>وضع مخطط تركيبي وظيفي يوضح التنظيم الهرموني الرجعي خلال فترة الحمل و الرضاعة.</w:t>
            </w:r>
          </w:p>
        </w:tc>
        <w:tc>
          <w:tcPr>
            <w:tcW w:w="4860" w:type="dxa"/>
          </w:tcPr>
          <w:p w:rsidR="00C72F37" w:rsidRPr="007F5467" w:rsidRDefault="00C72F37" w:rsidP="002F7B90">
            <w:pPr>
              <w:bidi/>
              <w:rPr>
                <w:rFonts w:cs="Simplified Arabic"/>
                <w:rtl/>
              </w:rPr>
            </w:pPr>
          </w:p>
          <w:p w:rsidR="00C72F37" w:rsidRPr="007F5467" w:rsidRDefault="00C72F37" w:rsidP="00C72F37">
            <w:pPr>
              <w:bidi/>
              <w:rPr>
                <w:rFonts w:cs="Simplified Arabic"/>
                <w:rtl/>
              </w:rPr>
            </w:pPr>
          </w:p>
          <w:p w:rsidR="00C72F37" w:rsidRDefault="00C72F37" w:rsidP="00C72F37">
            <w:pPr>
              <w:bidi/>
              <w:rPr>
                <w:rFonts w:cs="Simplified Arabic"/>
                <w:rtl/>
              </w:rPr>
            </w:pPr>
          </w:p>
          <w:p w:rsidR="00D5700D" w:rsidRPr="007F5467" w:rsidRDefault="00D5700D" w:rsidP="00D5700D">
            <w:pPr>
              <w:bidi/>
              <w:rPr>
                <w:rFonts w:cs="Simplified Arabic"/>
                <w:rtl/>
              </w:rPr>
            </w:pPr>
          </w:p>
          <w:p w:rsidR="00112D0F" w:rsidRPr="007F5467" w:rsidRDefault="00C14489" w:rsidP="00C72F37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 xml:space="preserve">يعقب </w:t>
            </w:r>
            <w:r w:rsidR="002F7B90" w:rsidRPr="007F5467">
              <w:rPr>
                <w:rFonts w:cs="Simplified Arabic" w:hint="cs"/>
                <w:rtl/>
              </w:rPr>
              <w:t>الإلقاح بقاء الجسم الأصفر و مخاطية الرحم و انقطاع الطمث.</w:t>
            </w:r>
            <w:r w:rsidR="002F7B90" w:rsidRPr="007F5467">
              <w:rPr>
                <w:rFonts w:cs="Simplified Arabic" w:hint="cs"/>
                <w:rtl/>
              </w:rPr>
              <w:br/>
            </w:r>
            <w:r w:rsidR="002F7B90" w:rsidRPr="007F5467">
              <w:rPr>
                <w:rFonts w:cs="Simplified Arabic" w:hint="cs"/>
                <w:rtl/>
              </w:rPr>
              <w:br/>
            </w:r>
            <w:r w:rsidR="002F7B90" w:rsidRPr="007F5467">
              <w:rPr>
                <w:rFonts w:cs="Simplified Arabic" w:hint="cs"/>
                <w:rtl/>
              </w:rPr>
              <w:br/>
            </w:r>
          </w:p>
          <w:p w:rsidR="00112D0F" w:rsidRPr="007F5467" w:rsidRDefault="002F7B90" w:rsidP="00112D0F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 xml:space="preserve">يعود بقاء مخاطية الرحم إلى </w:t>
            </w:r>
            <w:r w:rsidR="00C72F37" w:rsidRPr="007F5467">
              <w:rPr>
                <w:rFonts w:cs="Simplified Arabic" w:hint="cs"/>
                <w:rtl/>
              </w:rPr>
              <w:t xml:space="preserve">استمرار النسبة المرتفعة للهرمونات </w:t>
            </w:r>
            <w:r w:rsidRPr="007F5467">
              <w:rPr>
                <w:rFonts w:cs="Simplified Arabic" w:hint="cs"/>
                <w:rtl/>
              </w:rPr>
              <w:t xml:space="preserve">المبيضية (الأستروجينات </w:t>
            </w:r>
            <w:r w:rsidR="00C72F37" w:rsidRPr="007F5467">
              <w:rPr>
                <w:rFonts w:cs="Simplified Arabic" w:hint="cs"/>
                <w:rtl/>
              </w:rPr>
              <w:t xml:space="preserve">      </w:t>
            </w:r>
            <w:r w:rsidRPr="007F5467">
              <w:rPr>
                <w:rFonts w:cs="Simplified Arabic" w:hint="cs"/>
                <w:rtl/>
              </w:rPr>
              <w:t xml:space="preserve">و البروجسترون) </w:t>
            </w:r>
            <w:r w:rsidR="00C72F37" w:rsidRPr="007F5467">
              <w:rPr>
                <w:rFonts w:cs="Simplified Arabic" w:hint="cs"/>
                <w:rtl/>
              </w:rPr>
              <w:t xml:space="preserve">في البلازما و </w:t>
            </w:r>
            <w:r w:rsidRPr="007F5467">
              <w:rPr>
                <w:rFonts w:cs="Simplified Arabic" w:hint="cs"/>
                <w:rtl/>
              </w:rPr>
              <w:t>التي يفرزها الجسم الأصفر لضمان استمرارية الحمل .</w:t>
            </w:r>
            <w:r w:rsidRPr="007F5467">
              <w:rPr>
                <w:rFonts w:cs="Simplified Arabic" w:hint="cs"/>
                <w:rtl/>
              </w:rPr>
              <w:br/>
            </w:r>
          </w:p>
          <w:p w:rsidR="00C72F37" w:rsidRPr="007F5467" w:rsidRDefault="002F7B90" w:rsidP="00112D0F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>تقوم الهرمونات المبيضية بمراقبة رجعية سالبة على المعقد تحت السريري النخامي .</w:t>
            </w:r>
            <w:r w:rsidRPr="007F5467">
              <w:rPr>
                <w:rFonts w:cs="Simplified Arabic" w:hint="cs"/>
                <w:rtl/>
              </w:rPr>
              <w:br/>
            </w:r>
            <w:r w:rsidRPr="007F5467">
              <w:rPr>
                <w:rFonts w:cs="Simplified Arabic"/>
                <w:rtl/>
              </w:rPr>
              <w:br/>
            </w:r>
          </w:p>
          <w:p w:rsidR="00C72F37" w:rsidRPr="007F5467" w:rsidRDefault="00C72F37" w:rsidP="00C72F37">
            <w:pPr>
              <w:bidi/>
              <w:rPr>
                <w:rFonts w:cs="Simplified Arabic"/>
                <w:rtl/>
              </w:rPr>
            </w:pPr>
          </w:p>
          <w:p w:rsidR="00C72F37" w:rsidRPr="007F5467" w:rsidRDefault="002F7B90" w:rsidP="00112D0F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>تفزر مشيمة الجنين في بداية الحمل الهرمون المشيمي الكريوني</w:t>
            </w:r>
            <w:r w:rsidRPr="007F5467">
              <w:rPr>
                <w:rFonts w:cs="Simplified Arabic"/>
              </w:rPr>
              <w:t>HCG</w:t>
            </w:r>
            <w:r w:rsidRPr="007F5467">
              <w:rPr>
                <w:rFonts w:cs="Simplified Arabic" w:hint="cs"/>
                <w:rtl/>
              </w:rPr>
              <w:t xml:space="preserve"> الذي يمارس مراقبة إيجابية على المبيض ليؤمن استمرارية الجسم الأصفر في إفراز هرموني البروجسترون و الإستروجين خلال الفترة الأولى من الحمل لحين تكفل المشيمة بهذه الوظيفة.</w:t>
            </w:r>
            <w:r w:rsidRPr="007F5467">
              <w:rPr>
                <w:rFonts w:cs="Simplified Arabic" w:hint="cs"/>
                <w:rtl/>
              </w:rPr>
              <w:br/>
            </w:r>
          </w:p>
          <w:p w:rsidR="00B71195" w:rsidRPr="007F5467" w:rsidRDefault="002F7B90" w:rsidP="00004862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>تبدأ الولادة نتيجة تقلص عضلات الرحم التي تحفز بهرمون الأسيتوسين المفرز من قبل الغدة النخامية إثر الانخفاض المفاجئ لهرموني البروجسترون و الإستروجين</w:t>
            </w:r>
            <w:r w:rsidR="00C72F37" w:rsidRPr="007F5467">
              <w:rPr>
                <w:rFonts w:cs="Simplified Arabic" w:hint="cs"/>
                <w:rtl/>
              </w:rPr>
              <w:t>.</w:t>
            </w:r>
            <w:r w:rsidRPr="007F5467">
              <w:rPr>
                <w:rFonts w:cs="Simplified Arabic" w:hint="cs"/>
                <w:rtl/>
              </w:rPr>
              <w:br/>
            </w:r>
            <w:r w:rsidR="00FA6C4E" w:rsidRPr="007F5467">
              <w:rPr>
                <w:rFonts w:cs="Simplified Arabic"/>
                <w:rtl/>
              </w:rPr>
              <w:br/>
            </w:r>
            <w:r w:rsidR="00FA6C4E" w:rsidRPr="007F5467">
              <w:rPr>
                <w:rFonts w:cs="Simplified Arabic"/>
                <w:rtl/>
              </w:rPr>
              <w:br/>
            </w:r>
          </w:p>
          <w:p w:rsidR="002F7B90" w:rsidRPr="007F5467" w:rsidRDefault="002F7B90" w:rsidP="00112D0F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>ـ يحفز هرمون البرولاكتين النخامي ال</w:t>
            </w:r>
            <w:r w:rsidR="00FA6C4E" w:rsidRPr="007F5467">
              <w:rPr>
                <w:rFonts w:cs="Simplified Arabic" w:hint="cs"/>
                <w:rtl/>
              </w:rPr>
              <w:t>غ</w:t>
            </w:r>
            <w:r w:rsidRPr="007F5467">
              <w:rPr>
                <w:rFonts w:cs="Simplified Arabic" w:hint="cs"/>
                <w:rtl/>
              </w:rPr>
              <w:t>دد اللبينة في الأثداء على إنتاج الحليب و يمارس تأثيرا رجعيا سلبيا على تحت السرير البصري و بالتالي يستمر تثبيط النشاط الدوري للمبيض .</w:t>
            </w:r>
            <w:r w:rsidRPr="007F5467">
              <w:rPr>
                <w:rFonts w:cs="Simplified Arabic" w:hint="cs"/>
                <w:rtl/>
              </w:rPr>
              <w:br/>
            </w:r>
            <w:r w:rsidRPr="007F5467">
              <w:rPr>
                <w:rFonts w:cs="Simplified Arabic"/>
                <w:rtl/>
              </w:rPr>
              <w:br/>
            </w:r>
            <w:r w:rsidRPr="007F5467">
              <w:rPr>
                <w:rFonts w:cs="Simplified Arabic" w:hint="cs"/>
                <w:rtl/>
              </w:rPr>
              <w:br/>
              <w:t>خلاصة</w:t>
            </w:r>
          </w:p>
        </w:tc>
      </w:tr>
    </w:tbl>
    <w:p w:rsidR="00B41FE7" w:rsidRDefault="00B41FE7" w:rsidP="00AE31EE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D5700D" w:rsidRDefault="00D5700D" w:rsidP="00D5700D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D5700D" w:rsidRDefault="00D5700D" w:rsidP="00D5700D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D5700D" w:rsidRDefault="00D5700D" w:rsidP="00D5700D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D5700D" w:rsidRDefault="00D5700D" w:rsidP="00D5700D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D5700D" w:rsidRDefault="00D5700D" w:rsidP="00D5700D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D5700D" w:rsidRDefault="00D5700D" w:rsidP="00D5700D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D5700D" w:rsidRDefault="00D5700D" w:rsidP="00D5700D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D5700D" w:rsidRDefault="00D5700D" w:rsidP="00D5700D">
      <w:pPr>
        <w:bidi/>
        <w:rPr>
          <w:rFonts w:cs="Simplified Arabic"/>
          <w:b/>
          <w:bCs/>
          <w:sz w:val="28"/>
          <w:szCs w:val="28"/>
          <w:lang w:bidi="ar-DZ"/>
        </w:rPr>
      </w:pPr>
    </w:p>
    <w:p w:rsidR="00112D0F" w:rsidRPr="00E348F1" w:rsidRDefault="00112D0F" w:rsidP="00B41FE7">
      <w:pPr>
        <w:bidi/>
        <w:rPr>
          <w:rFonts w:cs="Simplified Arabic"/>
          <w:sz w:val="28"/>
          <w:szCs w:val="28"/>
        </w:rPr>
      </w:pPr>
      <w:r w:rsidRPr="00E348F1">
        <w:rPr>
          <w:rFonts w:cs="Simplified Arabic" w:hint="cs"/>
          <w:b/>
          <w:bCs/>
          <w:sz w:val="28"/>
          <w:szCs w:val="28"/>
          <w:rtl/>
          <w:lang w:bidi="ar-DZ"/>
        </w:rPr>
        <w:t>المجال التعلمي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E348F1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: </w:t>
      </w:r>
      <w:r>
        <w:rPr>
          <w:rFonts w:cs="Simplified Arabic" w:hint="cs"/>
          <w:b/>
          <w:bCs/>
          <w:sz w:val="28"/>
          <w:szCs w:val="28"/>
          <w:rtl/>
        </w:rPr>
        <w:t xml:space="preserve">الننظيم الهرموني و الهرموني العصبي </w:t>
      </w:r>
      <w:r w:rsidR="00AE31EE">
        <w:rPr>
          <w:rFonts w:cs="Simplified Arabic" w:hint="cs"/>
          <w:b/>
          <w:bCs/>
          <w:sz w:val="28"/>
          <w:szCs w:val="28"/>
          <w:rtl/>
        </w:rPr>
        <w:t>(تابع)</w:t>
      </w:r>
      <w:r w:rsidRPr="00E348F1">
        <w:rPr>
          <w:rFonts w:cs="Simplified Arabic" w:hint="cs"/>
          <w:b/>
          <w:bCs/>
          <w:sz w:val="28"/>
          <w:szCs w:val="28"/>
          <w:rtl/>
        </w:rPr>
        <w:t xml:space="preserve">                                  </w:t>
      </w:r>
      <w:r w:rsidRPr="00E348F1">
        <w:rPr>
          <w:rFonts w:cs="Simplified Arabic" w:hint="cs"/>
          <w:b/>
          <w:bCs/>
          <w:sz w:val="28"/>
          <w:szCs w:val="28"/>
          <w:rtl/>
          <w:lang w:bidi="ar-DZ"/>
        </w:rPr>
        <w:br/>
        <w:t xml:space="preserve">الهدف التعلمي </w:t>
      </w:r>
      <w:r w:rsidR="00AE31EE">
        <w:rPr>
          <w:rFonts w:cs="Simplified Arabic" w:hint="cs"/>
          <w:b/>
          <w:bCs/>
          <w:sz w:val="28"/>
          <w:szCs w:val="28"/>
          <w:rtl/>
          <w:lang w:bidi="ar-DZ"/>
        </w:rPr>
        <w:t>3</w:t>
      </w:r>
      <w:r w:rsidRPr="00E348F1">
        <w:rPr>
          <w:rFonts w:cs="Simplified Arabic" w:hint="cs"/>
          <w:b/>
          <w:bCs/>
          <w:sz w:val="28"/>
          <w:szCs w:val="28"/>
          <w:rtl/>
          <w:lang w:bidi="ar-DZ"/>
        </w:rPr>
        <w:t>:</w:t>
      </w:r>
      <w:r w:rsidRPr="00E348F1">
        <w:rPr>
          <w:rFonts w:cs="Simplified Arabic" w:hint="cs"/>
          <w:sz w:val="28"/>
          <w:szCs w:val="28"/>
          <w:rtl/>
          <w:lang w:bidi="ar-DZ"/>
        </w:rPr>
        <w:t xml:space="preserve"> ـ </w:t>
      </w:r>
      <w:r>
        <w:rPr>
          <w:rFonts w:cs="Simplified Arabic" w:hint="cs"/>
          <w:sz w:val="28"/>
          <w:szCs w:val="28"/>
          <w:rtl/>
          <w:lang w:bidi="ar-DZ"/>
        </w:rPr>
        <w:t xml:space="preserve">شرح الطرق التي تضمن التحكم في النسل  </w:t>
      </w:r>
      <w:r w:rsidRPr="00E348F1">
        <w:rPr>
          <w:rFonts w:cs="Simplified Arabic" w:hint="cs"/>
          <w:sz w:val="28"/>
          <w:szCs w:val="28"/>
          <w:rtl/>
          <w:lang w:bidi="ar-DZ"/>
        </w:rPr>
        <w:t>.</w:t>
      </w:r>
    </w:p>
    <w:tbl>
      <w:tblPr>
        <w:tblStyle w:val="Grilledutableau"/>
        <w:bidiVisual/>
        <w:tblW w:w="10416" w:type="dxa"/>
        <w:tblLook w:val="01E0"/>
      </w:tblPr>
      <w:tblGrid>
        <w:gridCol w:w="1956"/>
        <w:gridCol w:w="3600"/>
        <w:gridCol w:w="4860"/>
      </w:tblGrid>
      <w:tr w:rsidR="00112D0F" w:rsidRPr="00E348F1">
        <w:tc>
          <w:tcPr>
            <w:tcW w:w="1956" w:type="dxa"/>
          </w:tcPr>
          <w:p w:rsidR="00112D0F" w:rsidRPr="00E348F1" w:rsidRDefault="00112D0F" w:rsidP="00A32CE3">
            <w:pPr>
              <w:tabs>
                <w:tab w:val="center" w:pos="1299"/>
              </w:tabs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E348F1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الوحدات التعل</w:t>
            </w:r>
            <w:r w:rsidRPr="00E348F1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مية</w:t>
            </w:r>
          </w:p>
        </w:tc>
        <w:tc>
          <w:tcPr>
            <w:tcW w:w="3600" w:type="dxa"/>
          </w:tcPr>
          <w:p w:rsidR="00112D0F" w:rsidRPr="00E348F1" w:rsidRDefault="00112D0F" w:rsidP="00A32CE3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E348F1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النشاطات المقترحة</w:t>
            </w:r>
          </w:p>
        </w:tc>
        <w:tc>
          <w:tcPr>
            <w:tcW w:w="4860" w:type="dxa"/>
          </w:tcPr>
          <w:p w:rsidR="00112D0F" w:rsidRPr="00E348F1" w:rsidRDefault="00112D0F" w:rsidP="00A32CE3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348F1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المعارف</w:t>
            </w:r>
          </w:p>
        </w:tc>
      </w:tr>
      <w:tr w:rsidR="00112D0F" w:rsidRPr="00E348F1">
        <w:trPr>
          <w:trHeight w:val="3965"/>
        </w:trPr>
        <w:tc>
          <w:tcPr>
            <w:tcW w:w="1956" w:type="dxa"/>
          </w:tcPr>
          <w:p w:rsidR="00112D0F" w:rsidRPr="00E348F1" w:rsidRDefault="00112D0F" w:rsidP="00112D0F">
            <w:pPr>
              <w:tabs>
                <w:tab w:val="center" w:pos="1299"/>
              </w:tabs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2-التحكــم فـي النسل</w:t>
            </w:r>
            <w:r w:rsidR="00713304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600" w:type="dxa"/>
          </w:tcPr>
          <w:p w:rsidR="00112D0F" w:rsidRPr="007F5467" w:rsidRDefault="00A920AD" w:rsidP="00112D0F">
            <w:pPr>
              <w:bidi/>
              <w:rPr>
                <w:rFonts w:cs="Simplified Arabic"/>
                <w:b/>
                <w:bCs/>
                <w:rtl/>
                <w:lang w:bidi="ar-DZ"/>
              </w:rPr>
            </w:pPr>
            <w:r w:rsidRPr="007F5467">
              <w:rPr>
                <w:rFonts w:cs="Simplified Arabic" w:hint="cs"/>
                <w:rtl/>
              </w:rPr>
              <w:t xml:space="preserve">- استخراج تركيب أقراص منــع الحمل و طريقة عملها انطلاقا مــن  مقارنة نسبة الهرمونات المبيضيــة و هرمونات </w:t>
            </w:r>
            <w:r w:rsidR="00112D0F" w:rsidRPr="007F5467">
              <w:rPr>
                <w:rFonts w:cs="Simplified Arabic" w:hint="cs"/>
                <w:rtl/>
              </w:rPr>
              <w:t xml:space="preserve">المعقد تحت السريري النخامي </w:t>
            </w:r>
            <w:r w:rsidRPr="007F5467">
              <w:rPr>
                <w:rFonts w:cs="Simplified Arabic" w:hint="cs"/>
                <w:rtl/>
              </w:rPr>
              <w:t>في حالتي : دورة جنسية عادية و تناول هذه الأقراص .</w:t>
            </w:r>
            <w:r w:rsidR="00112D0F" w:rsidRPr="007F5467">
              <w:rPr>
                <w:rFonts w:cs="Simplified Arabic" w:hint="cs"/>
                <w:rtl/>
              </w:rPr>
              <w:br/>
              <w:t>ربط بين مختلف طرق منع الحمل وطرق استعمالها.</w:t>
            </w:r>
            <w:r w:rsidR="00112D0F" w:rsidRPr="007F5467">
              <w:rPr>
                <w:rFonts w:cs="Simplified Arabic" w:hint="cs"/>
                <w:rtl/>
              </w:rPr>
              <w:br/>
              <w:t>يحدد من بينها ما هي الطريقة التي تحمي من الأمراض الجنسية المعدية</w:t>
            </w:r>
          </w:p>
        </w:tc>
        <w:tc>
          <w:tcPr>
            <w:tcW w:w="4860" w:type="dxa"/>
          </w:tcPr>
          <w:p w:rsidR="00A920AD" w:rsidRPr="007F5467" w:rsidRDefault="00112D0F" w:rsidP="00A920AD">
            <w:pPr>
              <w:bidi/>
              <w:rPr>
                <w:rFonts w:cs="Simplified Arabic"/>
                <w:b/>
                <w:bCs/>
                <w:rtl/>
                <w:lang w:bidi="ar-DZ"/>
              </w:rPr>
            </w:pPr>
            <w:r w:rsidRPr="007F5467">
              <w:rPr>
                <w:rFonts w:cs="Simplified Arabic" w:hint="cs"/>
                <w:rtl/>
              </w:rPr>
              <w:t xml:space="preserve">تحافظ أقراص منع الحمل بمحتواها الهرموني (بروجسترون و استراديول) على استمرار التنظيم الهرموني الرجعي السلبي للمعقد تحت السرير-النخامي ، مُبْعدة بذلك تركيز الـ </w:t>
            </w:r>
            <w:r w:rsidRPr="007F5467">
              <w:rPr>
                <w:rFonts w:cs="Simplified Arabic"/>
              </w:rPr>
              <w:t>LH</w:t>
            </w:r>
            <w:r w:rsidRPr="007F5467">
              <w:rPr>
                <w:rFonts w:cs="Simplified Arabic" w:hint="cs"/>
                <w:rtl/>
              </w:rPr>
              <w:t xml:space="preserve"> من الوصول إلى ذروته التي تحدث الإباضة.</w:t>
            </w:r>
            <w:r w:rsidRPr="007F5467">
              <w:rPr>
                <w:rFonts w:cs="Simplified Arabic" w:hint="cs"/>
                <w:rtl/>
              </w:rPr>
              <w:br/>
            </w:r>
            <w:r w:rsidRPr="007F5467">
              <w:rPr>
                <w:rFonts w:cs="Simplified Arabic" w:hint="cs"/>
                <w:rtl/>
              </w:rPr>
              <w:br/>
              <w:t xml:space="preserve">يمنع اللولب الواقي التعشيش ، أما الواقي الذكري فمثله مثل حجاب عنق الرحم يمنع التقاء الأمشاج، </w:t>
            </w:r>
            <w:r w:rsidR="00A920AD" w:rsidRPr="007F5467">
              <w:rPr>
                <w:rFonts w:cs="Simplified Arabic" w:hint="cs"/>
                <w:rtl/>
              </w:rPr>
              <w:t xml:space="preserve">كما </w:t>
            </w:r>
            <w:r w:rsidRPr="007F5467">
              <w:rPr>
                <w:rFonts w:cs="Simplified Arabic" w:hint="cs"/>
                <w:rtl/>
              </w:rPr>
              <w:t>أنه يقي كذلك من العوامل الممرضة.</w:t>
            </w:r>
            <w:r w:rsidRPr="007F5467">
              <w:rPr>
                <w:rFonts w:cs="Simplified Arabic" w:hint="cs"/>
                <w:rtl/>
              </w:rPr>
              <w:br/>
              <w:t xml:space="preserve">يمكن أن يتم </w:t>
            </w:r>
            <w:r w:rsidR="00A920AD" w:rsidRPr="007F5467">
              <w:rPr>
                <w:rFonts w:cs="Simplified Arabic" w:hint="cs"/>
                <w:rtl/>
              </w:rPr>
              <w:t xml:space="preserve">منع الحمل </w:t>
            </w:r>
            <w:r w:rsidRPr="007F5467">
              <w:rPr>
                <w:rFonts w:cs="Simplified Arabic" w:hint="cs"/>
                <w:rtl/>
              </w:rPr>
              <w:t>بربط القن</w:t>
            </w:r>
            <w:r w:rsidR="00A920AD" w:rsidRPr="007F5467">
              <w:rPr>
                <w:rFonts w:cs="Simplified Arabic" w:hint="cs"/>
                <w:rtl/>
              </w:rPr>
              <w:t>ــ</w:t>
            </w:r>
            <w:r w:rsidRPr="007F5467">
              <w:rPr>
                <w:rFonts w:cs="Simplified Arabic" w:hint="cs"/>
                <w:rtl/>
              </w:rPr>
              <w:t>وات الناقل</w:t>
            </w:r>
            <w:r w:rsidR="00A920AD" w:rsidRPr="007F5467">
              <w:rPr>
                <w:rFonts w:cs="Simplified Arabic" w:hint="cs"/>
                <w:rtl/>
              </w:rPr>
              <w:t>ـ</w:t>
            </w:r>
            <w:r w:rsidRPr="007F5467">
              <w:rPr>
                <w:rFonts w:cs="Simplified Arabic" w:hint="cs"/>
                <w:rtl/>
              </w:rPr>
              <w:t>ة للبيوض أو المني.</w:t>
            </w:r>
            <w:r w:rsidR="00B41FE7" w:rsidRPr="007F5467">
              <w:rPr>
                <w:rFonts w:cs="Simplified Arabic" w:hint="cs"/>
                <w:rtl/>
              </w:rPr>
              <w:t xml:space="preserve"> </w:t>
            </w:r>
          </w:p>
        </w:tc>
      </w:tr>
    </w:tbl>
    <w:p w:rsidR="007F5467" w:rsidRDefault="007F5467" w:rsidP="00AE31EE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AE31EE" w:rsidRDefault="00AE31EE" w:rsidP="007F5467">
      <w:pPr>
        <w:bidi/>
        <w:rPr>
          <w:rFonts w:cs="Simplified Arabic"/>
          <w:b/>
          <w:bCs/>
          <w:sz w:val="32"/>
          <w:szCs w:val="32"/>
          <w:lang w:bidi="ar-DZ"/>
        </w:rPr>
      </w:pPr>
      <w:r w:rsidRPr="00A841C8">
        <w:rPr>
          <w:rFonts w:cs="Simplified Arabic" w:hint="cs"/>
          <w:b/>
          <w:bCs/>
          <w:sz w:val="32"/>
          <w:szCs w:val="32"/>
          <w:rtl/>
          <w:lang w:bidi="ar-DZ"/>
        </w:rPr>
        <w:t xml:space="preserve">الكفاءة القاعدية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>2</w:t>
      </w:r>
      <w:r w:rsidRPr="00A841C8">
        <w:rPr>
          <w:rFonts w:cs="Simplified Arabic" w:hint="cs"/>
          <w:b/>
          <w:bCs/>
          <w:sz w:val="32"/>
          <w:szCs w:val="32"/>
          <w:rtl/>
          <w:lang w:bidi="ar-DZ"/>
        </w:rPr>
        <w:t>:</w:t>
      </w:r>
    </w:p>
    <w:p w:rsidR="00AE31EE" w:rsidRDefault="00AE31EE" w:rsidP="00AE31EE">
      <w:pPr>
        <w:bidi/>
        <w:rPr>
          <w:rFonts w:cs="Traditional Arabic"/>
          <w:b/>
          <w:bCs/>
          <w:sz w:val="28"/>
          <w:szCs w:val="28"/>
          <w:rtl/>
          <w:lang w:bidi="ar-DZ"/>
        </w:rPr>
      </w:pPr>
      <w:r w:rsidRPr="00E348F1">
        <w:rPr>
          <w:rFonts w:cs="Simplified Arabic"/>
          <w:sz w:val="28"/>
          <w:szCs w:val="28"/>
          <w:lang w:bidi="ar-DZ"/>
        </w:rPr>
        <w:t xml:space="preserve"> </w:t>
      </w:r>
      <w:r w:rsidRPr="00A841C8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اقتراح حلول عقلانية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و مبررة</w:t>
      </w:r>
      <w:r w:rsidRPr="00A841C8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أمـام </w:t>
      </w:r>
      <w:r w:rsidRPr="00A841C8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مشاك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>ـ</w:t>
      </w:r>
      <w:r w:rsidRPr="00A841C8">
        <w:rPr>
          <w:rFonts w:cs="Simplified Arabic" w:hint="cs"/>
          <w:b/>
          <w:bCs/>
          <w:sz w:val="28"/>
          <w:szCs w:val="28"/>
          <w:rtl/>
          <w:lang w:bidi="ar-DZ"/>
        </w:rPr>
        <w:t>ل البيوتكنولوجيـا الحاليـة و رها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ناتها و ذلك </w:t>
      </w:r>
      <w:r w:rsidRPr="00A841C8">
        <w:rPr>
          <w:rFonts w:cs="Simplified Arabic" w:hint="cs"/>
          <w:b/>
          <w:bCs/>
          <w:sz w:val="28"/>
          <w:szCs w:val="28"/>
          <w:rtl/>
          <w:lang w:bidi="ar-DZ"/>
        </w:rPr>
        <w:t>على ضوء معلوماته المتعلقة بآليات انتقال الصفات الوراثية</w:t>
      </w:r>
    </w:p>
    <w:p w:rsidR="002F7B90" w:rsidRPr="007F5467" w:rsidRDefault="002F7B90" w:rsidP="007F5467">
      <w:pPr>
        <w:bidi/>
        <w:rPr>
          <w:rFonts w:cs="Simplified Arabic"/>
          <w:sz w:val="28"/>
          <w:szCs w:val="28"/>
          <w:rtl/>
          <w:lang w:bidi="ar-DZ"/>
        </w:rPr>
      </w:pPr>
      <w:r w:rsidRPr="00A920AD">
        <w:rPr>
          <w:rFonts w:cs="Simplified Arabic" w:hint="cs"/>
          <w:b/>
          <w:bCs/>
          <w:sz w:val="28"/>
          <w:szCs w:val="28"/>
          <w:rtl/>
          <w:lang w:bidi="ar-DZ"/>
        </w:rPr>
        <w:t>المجال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A920AD">
        <w:rPr>
          <w:rFonts w:cs="Simplified Arabic" w:hint="cs"/>
          <w:b/>
          <w:bCs/>
          <w:sz w:val="28"/>
          <w:szCs w:val="28"/>
          <w:rtl/>
          <w:lang w:bidi="ar-DZ"/>
        </w:rPr>
        <w:t>التعلمي</w:t>
      </w:r>
      <w:r w:rsidR="00A920A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A920A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: </w:t>
      </w:r>
      <w:r w:rsidRPr="00A920AD">
        <w:rPr>
          <w:rFonts w:cs="Simplified Arabic" w:hint="cs"/>
          <w:b/>
          <w:bCs/>
          <w:sz w:val="28"/>
          <w:szCs w:val="28"/>
          <w:rtl/>
        </w:rPr>
        <w:t>انتقال الصفات الوراثية .</w:t>
      </w:r>
      <w:r w:rsidR="00DF566F" w:rsidRPr="00A920AD">
        <w:rPr>
          <w:rFonts w:cs="Simplified Arabic" w:hint="cs"/>
          <w:b/>
          <w:bCs/>
          <w:sz w:val="28"/>
          <w:szCs w:val="28"/>
          <w:rtl/>
        </w:rPr>
        <w:t xml:space="preserve">                                         </w:t>
      </w:r>
      <w:r w:rsidRPr="00A920AD">
        <w:rPr>
          <w:rFonts w:cs="Simplified Arabic" w:hint="cs"/>
          <w:b/>
          <w:bCs/>
          <w:sz w:val="28"/>
          <w:szCs w:val="28"/>
          <w:rtl/>
          <w:lang w:bidi="ar-DZ"/>
        </w:rPr>
        <w:br/>
        <w:t>الهدف التعلمي 1:</w:t>
      </w:r>
      <w:r w:rsidRPr="00A920AD">
        <w:rPr>
          <w:rFonts w:cs="Simplified Arabic" w:hint="cs"/>
          <w:sz w:val="28"/>
          <w:szCs w:val="28"/>
          <w:rtl/>
          <w:lang w:bidi="ar-DZ"/>
        </w:rPr>
        <w:t xml:space="preserve"> ـ </w:t>
      </w:r>
      <w:r w:rsidR="00A920AD">
        <w:rPr>
          <w:rFonts w:cs="Simplified Arabic" w:hint="cs"/>
          <w:sz w:val="28"/>
          <w:szCs w:val="28"/>
          <w:rtl/>
          <w:lang w:bidi="ar-DZ"/>
        </w:rPr>
        <w:t xml:space="preserve">شرح دور الصبغيات في انتقال الصفات </w:t>
      </w:r>
      <w:r w:rsidRPr="00A920AD">
        <w:rPr>
          <w:rFonts w:cs="Simplified Arabic" w:hint="cs"/>
          <w:sz w:val="28"/>
          <w:szCs w:val="28"/>
          <w:rtl/>
          <w:lang w:bidi="ar-DZ"/>
        </w:rPr>
        <w:t>الوراثية</w:t>
      </w:r>
      <w:r w:rsidR="002A2D69" w:rsidRPr="00A920AD">
        <w:rPr>
          <w:rFonts w:cs="Simplified Arabic" w:hint="cs"/>
          <w:sz w:val="28"/>
          <w:szCs w:val="28"/>
          <w:rtl/>
          <w:lang w:bidi="ar-DZ"/>
        </w:rPr>
        <w:t xml:space="preserve"> </w:t>
      </w:r>
      <w:r w:rsidRPr="00A920AD">
        <w:rPr>
          <w:rFonts w:cs="Simplified Arabic" w:hint="cs"/>
          <w:sz w:val="28"/>
          <w:szCs w:val="28"/>
          <w:rtl/>
          <w:lang w:bidi="ar-DZ"/>
        </w:rPr>
        <w:t>.</w:t>
      </w:r>
    </w:p>
    <w:tbl>
      <w:tblPr>
        <w:tblStyle w:val="Grilledutableau"/>
        <w:bidiVisual/>
        <w:tblW w:w="10596" w:type="dxa"/>
        <w:tblLook w:val="01E0"/>
      </w:tblPr>
      <w:tblGrid>
        <w:gridCol w:w="1776"/>
        <w:gridCol w:w="4320"/>
        <w:gridCol w:w="4500"/>
      </w:tblGrid>
      <w:tr w:rsidR="002F7B90" w:rsidRPr="00A920AD">
        <w:tc>
          <w:tcPr>
            <w:tcW w:w="1776" w:type="dxa"/>
          </w:tcPr>
          <w:p w:rsidR="002F7B90" w:rsidRPr="00A920AD" w:rsidRDefault="002F7B90" w:rsidP="007F5467">
            <w:pPr>
              <w:tabs>
                <w:tab w:val="center" w:pos="1299"/>
              </w:tabs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920AD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الوحدات التعل</w:t>
            </w:r>
            <w:r w:rsidRPr="00A920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مية</w:t>
            </w:r>
          </w:p>
        </w:tc>
        <w:tc>
          <w:tcPr>
            <w:tcW w:w="4320" w:type="dxa"/>
          </w:tcPr>
          <w:p w:rsidR="002F7B90" w:rsidRPr="00A920AD" w:rsidRDefault="002F7B90" w:rsidP="002F7B90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920AD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النشاطات المقترحة</w:t>
            </w:r>
          </w:p>
        </w:tc>
        <w:tc>
          <w:tcPr>
            <w:tcW w:w="4500" w:type="dxa"/>
          </w:tcPr>
          <w:p w:rsidR="002F7B90" w:rsidRPr="00A920AD" w:rsidRDefault="002F7B90" w:rsidP="002F7B90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920AD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المعارف</w:t>
            </w:r>
          </w:p>
        </w:tc>
      </w:tr>
      <w:tr w:rsidR="002F7B90" w:rsidRPr="00A920AD">
        <w:trPr>
          <w:trHeight w:val="1775"/>
        </w:trPr>
        <w:tc>
          <w:tcPr>
            <w:tcW w:w="1776" w:type="dxa"/>
          </w:tcPr>
          <w:p w:rsidR="00B714F4" w:rsidRPr="00A920AD" w:rsidRDefault="00CE0689" w:rsidP="00B714F4">
            <w:pPr>
              <w:bidi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أليات انتقال الصفات الوراثية</w:t>
            </w:r>
          </w:p>
        </w:tc>
        <w:tc>
          <w:tcPr>
            <w:tcW w:w="4320" w:type="dxa"/>
          </w:tcPr>
          <w:p w:rsidR="002F7B90" w:rsidRPr="007F5467" w:rsidRDefault="002F7B90" w:rsidP="002F7B90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>ـ مقارنة الصفات الظاهرية للآباء والأبناء انطلاقا من صور فتوغرافية .</w:t>
            </w:r>
            <w:r w:rsidRPr="007F5467">
              <w:rPr>
                <w:rFonts w:cs="Simplified Arabic" w:hint="cs"/>
                <w:rtl/>
              </w:rPr>
              <w:br/>
              <w:t xml:space="preserve">ـ اقتراح شرح الآليات التي تسمح بتفسير هذا الاختلاف (بالاعتماد على مكتسبات السنة الرابعة </w:t>
            </w:r>
            <w:r w:rsidR="00A920AD" w:rsidRPr="007F5467">
              <w:rPr>
                <w:rFonts w:cs="Simplified Arabic" w:hint="cs"/>
                <w:rtl/>
              </w:rPr>
              <w:t>متوسط ،</w:t>
            </w:r>
            <w:r w:rsidRPr="007F5467">
              <w:rPr>
                <w:rFonts w:cs="Simplified Arabic" w:hint="cs"/>
                <w:rtl/>
              </w:rPr>
              <w:t xml:space="preserve"> تشكل</w:t>
            </w:r>
            <w:r w:rsidR="000823DF" w:rsidRPr="007F5467">
              <w:rPr>
                <w:rFonts w:cs="Simplified Arabic" w:hint="cs"/>
                <w:rtl/>
              </w:rPr>
              <w:t xml:space="preserve"> الأمشاج، </w:t>
            </w:r>
            <w:r w:rsidR="00A920AD" w:rsidRPr="007F5467">
              <w:rPr>
                <w:rFonts w:cs="Simplified Arabic" w:hint="cs"/>
                <w:rtl/>
              </w:rPr>
              <w:t xml:space="preserve">الالقاح </w:t>
            </w:r>
            <w:r w:rsidR="004E58F3" w:rsidRPr="007F5467">
              <w:rPr>
                <w:rFonts w:cs="Simplified Arabic" w:hint="cs"/>
                <w:rtl/>
              </w:rPr>
              <w:t xml:space="preserve">و </w:t>
            </w:r>
            <w:r w:rsidRPr="007F5467">
              <w:rPr>
                <w:rFonts w:cs="Simplified Arabic" w:hint="cs"/>
                <w:rtl/>
              </w:rPr>
              <w:t>الصبغيات كحامل للمعلومات الوراثية).</w:t>
            </w:r>
            <w:r w:rsidRPr="007F5467">
              <w:rPr>
                <w:rFonts w:cs="Simplified Arabic"/>
                <w:rtl/>
              </w:rPr>
              <w:br/>
            </w:r>
            <w:r w:rsidRPr="007F5467">
              <w:rPr>
                <w:rFonts w:cs="Simplified Arabic" w:hint="cs"/>
                <w:rtl/>
              </w:rPr>
              <w:t>ـ وضع نموذج بشكل رسم تخطيطي يوضح آليات انتقال الصفات عن طريق الصبغيات بافتراض أن عدد الصبغيات يساوي 4.</w:t>
            </w:r>
            <w:r w:rsidRPr="007F5467">
              <w:rPr>
                <w:rFonts w:cs="Simplified Arabic" w:hint="cs"/>
                <w:rtl/>
              </w:rPr>
              <w:br/>
              <w:t>تقدير عدد التراكيب الصبغية الممكنة في المثال المختار ، ثم عند الإنسان حيث عدد الصبغيات يساوي 46 صبغي .</w:t>
            </w:r>
            <w:r w:rsidR="00B41FE7" w:rsidRPr="007F5467">
              <w:rPr>
                <w:rFonts w:cs="Simplified Arabic"/>
                <w:rtl/>
              </w:rPr>
              <w:t xml:space="preserve"> </w:t>
            </w:r>
          </w:p>
        </w:tc>
        <w:tc>
          <w:tcPr>
            <w:tcW w:w="4500" w:type="dxa"/>
          </w:tcPr>
          <w:p w:rsidR="004E58F3" w:rsidRPr="007F5467" w:rsidRDefault="004E58F3" w:rsidP="000823DF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 xml:space="preserve">يمثل </w:t>
            </w:r>
            <w:r w:rsidR="002F7B90" w:rsidRPr="007F5467">
              <w:rPr>
                <w:rFonts w:cs="Simplified Arabic" w:hint="cs"/>
                <w:rtl/>
              </w:rPr>
              <w:t xml:space="preserve">النمط الظاهري للفرد مجموع الصفات الظاهرة </w:t>
            </w:r>
            <w:r w:rsidRPr="007F5467">
              <w:rPr>
                <w:rFonts w:cs="Simplified Arabic" w:hint="cs"/>
                <w:rtl/>
              </w:rPr>
              <w:t>على فرد</w:t>
            </w:r>
            <w:r w:rsidR="000823DF" w:rsidRPr="007F5467">
              <w:rPr>
                <w:rFonts w:cs="Simplified Arabic" w:hint="cs"/>
                <w:rtl/>
              </w:rPr>
              <w:t>م</w:t>
            </w:r>
            <w:r w:rsidRPr="007F5467">
              <w:rPr>
                <w:rFonts w:cs="Simplified Arabic" w:hint="cs"/>
                <w:rtl/>
              </w:rPr>
              <w:t xml:space="preserve">ا . </w:t>
            </w:r>
            <w:r w:rsidR="002F7B90" w:rsidRPr="007F5467">
              <w:rPr>
                <w:rFonts w:cs="Simplified Arabic" w:hint="cs"/>
                <w:rtl/>
              </w:rPr>
              <w:t xml:space="preserve">و هي محددة وراثيا و تنتقل من الآباء إلى الأبناء عبر الأجيال عن طريق الصبغيات </w:t>
            </w:r>
            <w:r w:rsidRPr="007F5467">
              <w:rPr>
                <w:rFonts w:cs="Simplified Arabic" w:hint="cs"/>
                <w:rtl/>
              </w:rPr>
              <w:t xml:space="preserve">التي  يشكل مجموعها الذخيرة الوراثية </w:t>
            </w:r>
            <w:r w:rsidR="007F5467" w:rsidRPr="007F5467">
              <w:rPr>
                <w:rFonts w:cs="Simplified Arabic" w:hint="cs"/>
                <w:rtl/>
              </w:rPr>
              <w:br/>
            </w:r>
          </w:p>
          <w:p w:rsidR="002F7B90" w:rsidRPr="007F5467" w:rsidRDefault="002F7B90" w:rsidP="004E58F3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 xml:space="preserve">يسمح الافتراق العشوائي للصبغيات المتماثلة (صبغيات </w:t>
            </w:r>
            <w:r w:rsidR="00CF1426" w:rsidRPr="007F5467">
              <w:rPr>
                <w:rFonts w:cs="Simplified Arabic" w:hint="cs"/>
                <w:rtl/>
              </w:rPr>
              <w:t>الأبوين) بالتنوع الوراثي للأمشاج</w:t>
            </w:r>
            <w:r w:rsidRPr="007F5467">
              <w:rPr>
                <w:rFonts w:cs="Simplified Arabic" w:hint="cs"/>
                <w:rtl/>
              </w:rPr>
              <w:t xml:space="preserve"> ، كما أن الاتحاد العشوائي لأمشاج الأبوين يسمح بالتنوع الوراثي للأفراد</w:t>
            </w:r>
            <w:r w:rsidR="002A2D69" w:rsidRPr="007F5467">
              <w:rPr>
                <w:rFonts w:cs="Simplified Arabic" w:hint="cs"/>
                <w:rtl/>
              </w:rPr>
              <w:t xml:space="preserve"> و التميز الوراثي للفرد الواحد</w:t>
            </w:r>
            <w:r w:rsidR="004E58F3" w:rsidRPr="007F5467">
              <w:rPr>
                <w:rFonts w:cs="Simplified Arabic" w:hint="cs"/>
                <w:rtl/>
              </w:rPr>
              <w:t xml:space="preserve">     ( التفرد )</w:t>
            </w:r>
            <w:r w:rsidRPr="007F5467">
              <w:rPr>
                <w:rFonts w:cs="Simplified Arabic" w:hint="cs"/>
                <w:rtl/>
              </w:rPr>
              <w:t>.</w:t>
            </w:r>
            <w:r w:rsidR="00B41FE7" w:rsidRPr="007F5467">
              <w:rPr>
                <w:rFonts w:cs="Simplified Arabic"/>
                <w:rtl/>
              </w:rPr>
              <w:t xml:space="preserve"> </w:t>
            </w:r>
          </w:p>
        </w:tc>
      </w:tr>
    </w:tbl>
    <w:p w:rsidR="002F7B90" w:rsidRPr="00A920AD" w:rsidRDefault="002F7B90" w:rsidP="002F7B90">
      <w:pPr>
        <w:rPr>
          <w:rFonts w:cs="Simplified Arabic"/>
        </w:rPr>
      </w:pPr>
    </w:p>
    <w:p w:rsidR="00D5700D" w:rsidRDefault="00D5700D" w:rsidP="00AE31EE">
      <w:pPr>
        <w:bidi/>
        <w:rPr>
          <w:rFonts w:cs="Simplified Arabic"/>
          <w:b/>
          <w:bCs/>
          <w:sz w:val="28"/>
          <w:szCs w:val="28"/>
          <w:rtl/>
          <w:lang w:bidi="ar-DZ"/>
        </w:rPr>
      </w:pPr>
    </w:p>
    <w:p w:rsidR="004E58F3" w:rsidRPr="00A920AD" w:rsidRDefault="004E58F3" w:rsidP="00D5700D">
      <w:pPr>
        <w:bidi/>
        <w:rPr>
          <w:rFonts w:cs="Simplified Arabic"/>
          <w:sz w:val="28"/>
          <w:szCs w:val="28"/>
        </w:rPr>
      </w:pPr>
      <w:r w:rsidRPr="00A920AD">
        <w:rPr>
          <w:rFonts w:cs="Simplified Arabic" w:hint="cs"/>
          <w:b/>
          <w:bCs/>
          <w:sz w:val="28"/>
          <w:szCs w:val="28"/>
          <w:rtl/>
          <w:lang w:bidi="ar-DZ"/>
        </w:rPr>
        <w:t>المجال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A920AD">
        <w:rPr>
          <w:rFonts w:cs="Simplified Arabic" w:hint="cs"/>
          <w:b/>
          <w:bCs/>
          <w:sz w:val="28"/>
          <w:szCs w:val="28"/>
          <w:rtl/>
          <w:lang w:bidi="ar-DZ"/>
        </w:rPr>
        <w:t>التعلمي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A920A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: </w:t>
      </w:r>
      <w:r w:rsidRPr="00A920AD">
        <w:rPr>
          <w:rFonts w:cs="Simplified Arabic" w:hint="cs"/>
          <w:b/>
          <w:bCs/>
          <w:sz w:val="28"/>
          <w:szCs w:val="28"/>
          <w:rtl/>
        </w:rPr>
        <w:t xml:space="preserve">انتقال الصفات الوراثية </w:t>
      </w:r>
      <w:r w:rsidR="00AE31EE">
        <w:rPr>
          <w:rFonts w:cs="Simplified Arabic" w:hint="cs"/>
          <w:b/>
          <w:bCs/>
          <w:sz w:val="28"/>
          <w:szCs w:val="28"/>
          <w:rtl/>
        </w:rPr>
        <w:t>(تابع)</w:t>
      </w:r>
      <w:r w:rsidRPr="00A920AD">
        <w:rPr>
          <w:rFonts w:cs="Simplified Arabic" w:hint="cs"/>
          <w:b/>
          <w:bCs/>
          <w:sz w:val="28"/>
          <w:szCs w:val="28"/>
          <w:rtl/>
          <w:lang w:bidi="ar-DZ"/>
        </w:rPr>
        <w:br/>
        <w:t xml:space="preserve">الهدف التعلمي </w:t>
      </w:r>
      <w:r w:rsidR="001B397F">
        <w:rPr>
          <w:rFonts w:cs="Simplified Arabic" w:hint="cs"/>
          <w:b/>
          <w:bCs/>
          <w:sz w:val="28"/>
          <w:szCs w:val="28"/>
          <w:rtl/>
          <w:lang w:bidi="ar-DZ"/>
        </w:rPr>
        <w:t>2</w:t>
      </w:r>
      <w:r w:rsidRPr="00A920AD">
        <w:rPr>
          <w:rFonts w:cs="Simplified Arabic" w:hint="cs"/>
          <w:b/>
          <w:bCs/>
          <w:sz w:val="28"/>
          <w:szCs w:val="28"/>
          <w:rtl/>
          <w:lang w:bidi="ar-DZ"/>
        </w:rPr>
        <w:t>:</w:t>
      </w:r>
      <w:r w:rsidRPr="00A920AD">
        <w:rPr>
          <w:rFonts w:cs="Simplified Arabic" w:hint="cs"/>
          <w:sz w:val="28"/>
          <w:szCs w:val="28"/>
          <w:rtl/>
          <w:lang w:bidi="ar-DZ"/>
        </w:rPr>
        <w:t xml:space="preserve"> ـ </w:t>
      </w:r>
      <w:r>
        <w:rPr>
          <w:rFonts w:cs="Simplified Arabic" w:hint="cs"/>
          <w:sz w:val="28"/>
          <w:szCs w:val="28"/>
          <w:rtl/>
          <w:lang w:bidi="ar-DZ"/>
        </w:rPr>
        <w:t xml:space="preserve">شرح </w:t>
      </w:r>
      <w:r w:rsidR="00AE31EE">
        <w:rPr>
          <w:rFonts w:cs="Simplified Arabic" w:hint="cs"/>
          <w:sz w:val="28"/>
          <w:szCs w:val="28"/>
          <w:rtl/>
          <w:lang w:bidi="ar-DZ"/>
        </w:rPr>
        <w:t>طرق</w:t>
      </w:r>
      <w:r>
        <w:rPr>
          <w:rFonts w:cs="Simplified Arabic" w:hint="cs"/>
          <w:sz w:val="28"/>
          <w:szCs w:val="28"/>
          <w:rtl/>
          <w:lang w:bidi="ar-DZ"/>
        </w:rPr>
        <w:t xml:space="preserve"> انتقال الصفات </w:t>
      </w:r>
      <w:r w:rsidRPr="00A920AD">
        <w:rPr>
          <w:rFonts w:cs="Simplified Arabic" w:hint="cs"/>
          <w:sz w:val="28"/>
          <w:szCs w:val="28"/>
          <w:rtl/>
          <w:lang w:bidi="ar-DZ"/>
        </w:rPr>
        <w:t>الوراثية .</w:t>
      </w:r>
    </w:p>
    <w:tbl>
      <w:tblPr>
        <w:tblStyle w:val="Grilledutableau"/>
        <w:bidiVisual/>
        <w:tblW w:w="10596" w:type="dxa"/>
        <w:tblLook w:val="01E0"/>
      </w:tblPr>
      <w:tblGrid>
        <w:gridCol w:w="1956"/>
        <w:gridCol w:w="3960"/>
        <w:gridCol w:w="4680"/>
      </w:tblGrid>
      <w:tr w:rsidR="004E58F3" w:rsidRPr="00A920AD">
        <w:tc>
          <w:tcPr>
            <w:tcW w:w="1956" w:type="dxa"/>
          </w:tcPr>
          <w:p w:rsidR="004E58F3" w:rsidRPr="00A920AD" w:rsidRDefault="004E58F3" w:rsidP="00A32CE3">
            <w:pPr>
              <w:tabs>
                <w:tab w:val="center" w:pos="1299"/>
              </w:tabs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920AD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الوحدات التعل</w:t>
            </w:r>
            <w:r w:rsidRPr="00A920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مية</w:t>
            </w:r>
          </w:p>
        </w:tc>
        <w:tc>
          <w:tcPr>
            <w:tcW w:w="3960" w:type="dxa"/>
          </w:tcPr>
          <w:p w:rsidR="004E58F3" w:rsidRPr="00A920AD" w:rsidRDefault="004E58F3" w:rsidP="00A32CE3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920AD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النشاطات المقترحة</w:t>
            </w:r>
          </w:p>
        </w:tc>
        <w:tc>
          <w:tcPr>
            <w:tcW w:w="4680" w:type="dxa"/>
          </w:tcPr>
          <w:p w:rsidR="004E58F3" w:rsidRPr="00A920AD" w:rsidRDefault="004E58F3" w:rsidP="00A32CE3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920AD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المعارف</w:t>
            </w:r>
          </w:p>
        </w:tc>
      </w:tr>
      <w:tr w:rsidR="004E58F3" w:rsidRPr="00A920AD">
        <w:trPr>
          <w:trHeight w:val="5182"/>
        </w:trPr>
        <w:tc>
          <w:tcPr>
            <w:tcW w:w="1956" w:type="dxa"/>
          </w:tcPr>
          <w:p w:rsidR="004E58F3" w:rsidRPr="004E58F3" w:rsidRDefault="00562FC0" w:rsidP="004E58F3">
            <w:pPr>
              <w:tabs>
                <w:tab w:val="center" w:pos="1299"/>
              </w:tabs>
              <w:bidi/>
              <w:rPr>
                <w:rFonts w:cs="Simplified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DZ"/>
              </w:rPr>
              <w:t xml:space="preserve">طرق </w:t>
            </w:r>
            <w:r w:rsidR="004E58F3" w:rsidRPr="004E58F3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انت</w:t>
            </w:r>
            <w:r w:rsidR="004E58F3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 w:rsidR="004E58F3" w:rsidRPr="004E58F3">
              <w:rPr>
                <w:rFonts w:cs="Simplified Arabic" w:hint="cs"/>
                <w:b/>
                <w:bCs/>
                <w:sz w:val="28"/>
                <w:szCs w:val="28"/>
                <w:rtl/>
              </w:rPr>
              <w:t>قال الصفات الوراثية</w:t>
            </w:r>
            <w:r w:rsidR="004E58F3" w:rsidRPr="004E58F3">
              <w:rPr>
                <w:rFonts w:cs="Simplified Arabic" w:hint="cs"/>
                <w:b/>
                <w:bCs/>
                <w:sz w:val="28"/>
                <w:szCs w:val="28"/>
                <w:rtl/>
              </w:rPr>
              <w:br/>
            </w:r>
          </w:p>
        </w:tc>
        <w:tc>
          <w:tcPr>
            <w:tcW w:w="3960" w:type="dxa"/>
          </w:tcPr>
          <w:p w:rsidR="004E58F3" w:rsidRPr="007F5467" w:rsidRDefault="004E58F3" w:rsidP="004E58F3">
            <w:pPr>
              <w:bidi/>
              <w:rPr>
                <w:rFonts w:cs="Simplified Arabic"/>
                <w:b/>
                <w:bCs/>
                <w:rtl/>
                <w:lang w:bidi="ar-DZ"/>
              </w:rPr>
            </w:pPr>
            <w:r w:rsidRPr="007F5467">
              <w:rPr>
                <w:rFonts w:cs="Simplified Arabic" w:hint="cs"/>
                <w:rtl/>
              </w:rPr>
              <w:t>تعيين الأفراد السليمة و الأفراد المصابة بالمرض انطلاقا من شجرة عائلة توضح توزع مرض الناعور ( الهيموفيليا) في عائلة.</w:t>
            </w:r>
            <w:r w:rsidRPr="007F5467">
              <w:rPr>
                <w:rFonts w:cs="Simplified Arabic"/>
                <w:rtl/>
              </w:rPr>
              <w:br/>
            </w:r>
            <w:r w:rsidRPr="007F5467">
              <w:rPr>
                <w:rFonts w:cs="Simplified Arabic"/>
                <w:rtl/>
              </w:rPr>
              <w:br/>
            </w:r>
            <w:r w:rsidRPr="007F5467">
              <w:rPr>
                <w:rFonts w:cs="Simplified Arabic" w:hint="cs"/>
                <w:rtl/>
              </w:rPr>
              <w:t>ـ تعيين على نفس الشجرة الأفراد الحاملة للمرض دون أن تظهر عليها أعراضه.</w:t>
            </w:r>
            <w:r w:rsidRPr="007F5467">
              <w:rPr>
                <w:rFonts w:cs="Simplified Arabic" w:hint="cs"/>
                <w:rtl/>
              </w:rPr>
              <w:br/>
              <w:t>ـ استنتاج أن صفة المرض عند هؤلاء الأفراد توجد في نسختين.</w:t>
            </w:r>
            <w:r w:rsidRPr="007F5467">
              <w:rPr>
                <w:rFonts w:cs="Simplified Arabic" w:hint="cs"/>
                <w:rtl/>
              </w:rPr>
              <w:br/>
            </w:r>
            <w:r w:rsidRPr="007F5467">
              <w:rPr>
                <w:rFonts w:cs="Simplified Arabic"/>
                <w:rtl/>
              </w:rPr>
              <w:br/>
            </w:r>
            <w:r w:rsidRPr="007F5467">
              <w:rPr>
                <w:rFonts w:cs="Simplified Arabic" w:hint="cs"/>
                <w:rtl/>
              </w:rPr>
              <w:t>ـ شرح كيفية انتقال المرض و احتمالات ظهوره على الأفراد المنحدرة من أبوين حاملين للمرض.</w:t>
            </w:r>
            <w:r w:rsidR="00B41FE7" w:rsidRPr="007F5467">
              <w:rPr>
                <w:rFonts w:cs="Simplified Arabic" w:hint="cs"/>
                <w:rtl/>
              </w:rPr>
              <w:t xml:space="preserve"> </w:t>
            </w:r>
          </w:p>
        </w:tc>
        <w:tc>
          <w:tcPr>
            <w:tcW w:w="4680" w:type="dxa"/>
          </w:tcPr>
          <w:p w:rsidR="004E58F3" w:rsidRPr="007F5467" w:rsidRDefault="001B397F" w:rsidP="001B397F">
            <w:pPr>
              <w:bidi/>
              <w:rPr>
                <w:rFonts w:cs="Simplified Arabic"/>
                <w:b/>
                <w:bCs/>
                <w:rtl/>
                <w:lang w:bidi="ar-DZ"/>
              </w:rPr>
            </w:pPr>
            <w:r w:rsidRPr="007F5467">
              <w:rPr>
                <w:rFonts w:cs="Simplified Arabic" w:hint="cs"/>
                <w:rtl/>
              </w:rPr>
              <w:t>الناعور : مرض وراثي ينتقل وراثيا عن طريق  الأمشاج.</w:t>
            </w:r>
            <w:r w:rsidRPr="007F5467">
              <w:rPr>
                <w:rFonts w:cs="Simplified Arabic"/>
                <w:rtl/>
              </w:rPr>
              <w:br/>
            </w:r>
            <w:r w:rsidRPr="007F5467">
              <w:rPr>
                <w:rFonts w:cs="Simplified Arabic" w:hint="cs"/>
                <w:rtl/>
              </w:rPr>
              <w:t xml:space="preserve">ـ الصفة هي تعبير قطعة من الصبغي ،  تدعى المورثة ـ توجد المورثة في عدة نسخ مختلفة تدعى الأليلات ( </w:t>
            </w:r>
            <w:r w:rsidR="000823DF" w:rsidRPr="007F5467">
              <w:rPr>
                <w:rFonts w:cs="Simplified Arabic" w:hint="cs"/>
                <w:rtl/>
              </w:rPr>
              <w:t xml:space="preserve">الصنويات </w:t>
            </w:r>
            <w:r w:rsidRPr="007F5467">
              <w:rPr>
                <w:rFonts w:cs="Simplified Arabic" w:hint="cs"/>
                <w:rtl/>
              </w:rPr>
              <w:t xml:space="preserve">). </w:t>
            </w:r>
            <w:r w:rsidRPr="007F5467">
              <w:rPr>
                <w:rFonts w:cs="Simplified Arabic" w:hint="cs"/>
                <w:rtl/>
              </w:rPr>
              <w:br/>
              <w:t>ـ يقابل كل أليل (</w:t>
            </w:r>
            <w:r w:rsidR="000823DF" w:rsidRPr="007F5467">
              <w:rPr>
                <w:rFonts w:cs="Simplified Arabic" w:hint="cs"/>
                <w:rtl/>
              </w:rPr>
              <w:t>صنوية(</w:t>
            </w:r>
            <w:r w:rsidRPr="007F5467">
              <w:rPr>
                <w:rFonts w:cs="Simplified Arabic" w:hint="cs"/>
                <w:rtl/>
              </w:rPr>
              <w:t xml:space="preserve"> محمول على صبغي أليل محمول على الصبغي المماثل.</w:t>
            </w:r>
            <w:r w:rsidRPr="007F5467">
              <w:rPr>
                <w:rFonts w:cs="Simplified Arabic"/>
                <w:rtl/>
              </w:rPr>
              <w:br/>
            </w:r>
            <w:r w:rsidRPr="007F5467">
              <w:rPr>
                <w:rFonts w:cs="Simplified Arabic" w:hint="cs"/>
                <w:rtl/>
              </w:rPr>
              <w:t>ـ يكون الفرد متماثل اللواقح إذا كان الأليلين م</w:t>
            </w:r>
            <w:r w:rsidR="00713304" w:rsidRPr="007F5467">
              <w:rPr>
                <w:rFonts w:cs="Simplified Arabic" w:hint="cs"/>
                <w:rtl/>
              </w:rPr>
              <w:t>تماثلي</w:t>
            </w:r>
            <w:r w:rsidRPr="007F5467">
              <w:rPr>
                <w:rFonts w:cs="Simplified Arabic" w:hint="cs"/>
                <w:rtl/>
              </w:rPr>
              <w:t>ن ، ويكون مختلف اللواقح إذا كانا مختلفتين بالنسبة لتلك المورثة.</w:t>
            </w:r>
            <w:r w:rsidRPr="007F5467">
              <w:rPr>
                <w:rFonts w:cs="Simplified Arabic" w:hint="cs"/>
                <w:rtl/>
              </w:rPr>
              <w:br/>
              <w:t>عندما لا يظهر تعبير أليل مورثة عند فرد مختلف اللواقح نقول أن هذا الأليل متنحي (مقهور) أمام الأليل المقابل الذي يعبر عن نفسه ، و الذي يعرف بالأليل  السائد(القاهر).</w:t>
            </w:r>
          </w:p>
        </w:tc>
      </w:tr>
    </w:tbl>
    <w:p w:rsidR="00F3316D" w:rsidRPr="00A920AD" w:rsidRDefault="00F3316D" w:rsidP="00611194">
      <w:pPr>
        <w:bidi/>
        <w:rPr>
          <w:rFonts w:cs="Simplified Arabic"/>
          <w:sz w:val="28"/>
          <w:szCs w:val="28"/>
        </w:rPr>
      </w:pPr>
      <w:r w:rsidRPr="00A920AD">
        <w:rPr>
          <w:rFonts w:cs="Simplified Arabic" w:hint="cs"/>
          <w:b/>
          <w:bCs/>
          <w:sz w:val="28"/>
          <w:szCs w:val="28"/>
          <w:rtl/>
          <w:lang w:bidi="ar-DZ"/>
        </w:rPr>
        <w:t>المجال</w:t>
      </w:r>
      <w:r>
        <w:rPr>
          <w:rFonts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A920AD">
        <w:rPr>
          <w:rFonts w:cs="Simplified Arabic" w:hint="cs"/>
          <w:b/>
          <w:bCs/>
          <w:sz w:val="28"/>
          <w:szCs w:val="28"/>
          <w:rtl/>
          <w:lang w:bidi="ar-DZ"/>
        </w:rPr>
        <w:t>التعلمي</w:t>
      </w:r>
      <w:r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A920AD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: </w:t>
      </w:r>
      <w:r w:rsidRPr="00A920AD">
        <w:rPr>
          <w:rFonts w:cs="Simplified Arabic" w:hint="cs"/>
          <w:b/>
          <w:bCs/>
          <w:sz w:val="28"/>
          <w:szCs w:val="28"/>
          <w:rtl/>
        </w:rPr>
        <w:t xml:space="preserve">انتقال الصفات الوراثية </w:t>
      </w:r>
      <w:r w:rsidR="00611194">
        <w:rPr>
          <w:rFonts w:cs="Simplified Arabic" w:hint="cs"/>
          <w:b/>
          <w:bCs/>
          <w:sz w:val="28"/>
          <w:szCs w:val="28"/>
          <w:rtl/>
        </w:rPr>
        <w:t>(تابع)</w:t>
      </w:r>
      <w:r w:rsidRPr="00A920AD">
        <w:rPr>
          <w:rFonts w:cs="Simplified Arabic" w:hint="cs"/>
          <w:b/>
          <w:bCs/>
          <w:sz w:val="28"/>
          <w:szCs w:val="28"/>
          <w:rtl/>
        </w:rPr>
        <w:t xml:space="preserve">.                                         </w:t>
      </w:r>
      <w:r w:rsidRPr="00A920AD">
        <w:rPr>
          <w:rFonts w:cs="Simplified Arabic" w:hint="cs"/>
          <w:b/>
          <w:bCs/>
          <w:sz w:val="28"/>
          <w:szCs w:val="28"/>
          <w:rtl/>
          <w:lang w:bidi="ar-DZ"/>
        </w:rPr>
        <w:br/>
        <w:t xml:space="preserve">الهدف التعلمي </w:t>
      </w:r>
      <w:r w:rsidR="00611194">
        <w:rPr>
          <w:rFonts w:cs="Simplified Arabic" w:hint="cs"/>
          <w:b/>
          <w:bCs/>
          <w:sz w:val="28"/>
          <w:szCs w:val="28"/>
          <w:rtl/>
          <w:lang w:bidi="ar-DZ"/>
        </w:rPr>
        <w:t>3</w:t>
      </w:r>
      <w:r w:rsidRPr="00A920AD">
        <w:rPr>
          <w:rFonts w:cs="Simplified Arabic" w:hint="cs"/>
          <w:b/>
          <w:bCs/>
          <w:sz w:val="28"/>
          <w:szCs w:val="28"/>
          <w:rtl/>
          <w:lang w:bidi="ar-DZ"/>
        </w:rPr>
        <w:t>:</w:t>
      </w:r>
      <w:r w:rsidRPr="00A920AD">
        <w:rPr>
          <w:rFonts w:cs="Simplified Arabic" w:hint="cs"/>
          <w:sz w:val="28"/>
          <w:szCs w:val="28"/>
          <w:rtl/>
          <w:lang w:bidi="ar-DZ"/>
        </w:rPr>
        <w:t xml:space="preserve"> ـ </w:t>
      </w:r>
      <w:r w:rsidR="00AE31EE">
        <w:rPr>
          <w:rFonts w:cs="Simplified Arabic" w:hint="cs"/>
          <w:sz w:val="28"/>
          <w:szCs w:val="28"/>
          <w:rtl/>
          <w:lang w:bidi="ar-DZ"/>
        </w:rPr>
        <w:t xml:space="preserve">التعرف على أهم مجالات التطبيقات الجينية </w:t>
      </w:r>
    </w:p>
    <w:tbl>
      <w:tblPr>
        <w:tblStyle w:val="Grilledutableau"/>
        <w:bidiVisual/>
        <w:tblW w:w="10596" w:type="dxa"/>
        <w:tblLook w:val="01E0"/>
      </w:tblPr>
      <w:tblGrid>
        <w:gridCol w:w="2316"/>
        <w:gridCol w:w="4500"/>
        <w:gridCol w:w="3780"/>
      </w:tblGrid>
      <w:tr w:rsidR="00F3316D" w:rsidRPr="00A920AD">
        <w:tc>
          <w:tcPr>
            <w:tcW w:w="2316" w:type="dxa"/>
          </w:tcPr>
          <w:p w:rsidR="00F3316D" w:rsidRPr="00A920AD" w:rsidRDefault="00F3316D" w:rsidP="00A32CE3">
            <w:pPr>
              <w:tabs>
                <w:tab w:val="center" w:pos="1299"/>
              </w:tabs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920AD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الوحدات التعل</w:t>
            </w:r>
            <w:r w:rsidRPr="00A920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مية</w:t>
            </w:r>
          </w:p>
        </w:tc>
        <w:tc>
          <w:tcPr>
            <w:tcW w:w="4500" w:type="dxa"/>
          </w:tcPr>
          <w:p w:rsidR="00F3316D" w:rsidRPr="00A920AD" w:rsidRDefault="00F3316D" w:rsidP="00A32CE3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920AD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النشاطات المقترحة</w:t>
            </w:r>
          </w:p>
        </w:tc>
        <w:tc>
          <w:tcPr>
            <w:tcW w:w="3780" w:type="dxa"/>
          </w:tcPr>
          <w:p w:rsidR="00F3316D" w:rsidRPr="00A920AD" w:rsidRDefault="00F3316D" w:rsidP="00A32CE3">
            <w:pPr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920AD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المعارف</w:t>
            </w:r>
          </w:p>
        </w:tc>
      </w:tr>
      <w:tr w:rsidR="00F3316D" w:rsidRPr="007F5467">
        <w:tc>
          <w:tcPr>
            <w:tcW w:w="2316" w:type="dxa"/>
          </w:tcPr>
          <w:p w:rsidR="009F07FA" w:rsidRDefault="009F07FA" w:rsidP="009F07FA">
            <w:pPr>
              <w:bidi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الاستيلاد   </w:t>
            </w:r>
            <w:r w:rsidRPr="009F07FA">
              <w:rPr>
                <w:rFonts w:cs="Simplified Arabic"/>
                <w:b/>
                <w:bCs/>
                <w:sz w:val="20"/>
                <w:szCs w:val="20"/>
              </w:rPr>
              <w:t>Transgénèse</w:t>
            </w:r>
            <w:r w:rsidRPr="00F3316D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</w:t>
            </w:r>
            <w:r w:rsidRPr="00F3316D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النقل المورث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 w:rsidRPr="00F3316D"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) </w:t>
            </w:r>
            <w:r w:rsidRPr="00F3316D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F07FA">
              <w:rPr>
                <w:rFonts w:cs="Simplified Arabic"/>
                <w:sz w:val="20"/>
                <w:szCs w:val="20"/>
                <w:rtl/>
              </w:rPr>
              <w:br/>
            </w:r>
            <w:r w:rsidRPr="00A920AD">
              <w:rPr>
                <w:rFonts w:cs="Simplified Arabic" w:hint="cs"/>
                <w:sz w:val="28"/>
                <w:szCs w:val="28"/>
                <w:rtl/>
              </w:rPr>
              <w:br/>
            </w:r>
          </w:p>
          <w:p w:rsidR="00F3316D" w:rsidRPr="00A920AD" w:rsidRDefault="00F3316D" w:rsidP="00A32CE3">
            <w:pPr>
              <w:tabs>
                <w:tab w:val="center" w:pos="1299"/>
              </w:tabs>
              <w:bidi/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920AD">
              <w:rPr>
                <w:rFonts w:cs="Simplified Arabic"/>
                <w:sz w:val="28"/>
                <w:szCs w:val="28"/>
                <w:rtl/>
              </w:rPr>
              <w:br/>
            </w:r>
            <w:r w:rsidRPr="00A920AD">
              <w:rPr>
                <w:rFonts w:cs="Simplified Arabic" w:hint="cs"/>
                <w:sz w:val="28"/>
                <w:szCs w:val="28"/>
                <w:rtl/>
              </w:rPr>
              <w:br/>
            </w:r>
            <w:r w:rsidRPr="007F5467">
              <w:rPr>
                <w:rFonts w:cs="Simplified Arabic" w:hint="cs"/>
                <w:sz w:val="20"/>
                <w:szCs w:val="20"/>
                <w:rtl/>
              </w:rPr>
              <w:br/>
            </w:r>
            <w:r w:rsidR="009F07FA">
              <w:rPr>
                <w:rFonts w:cs="Simplified Arabic" w:hint="cs"/>
                <w:sz w:val="28"/>
                <w:szCs w:val="28"/>
                <w:rtl/>
              </w:rPr>
              <w:t>ال</w:t>
            </w:r>
            <w:r>
              <w:rPr>
                <w:rFonts w:cs="Simplified Arabic" w:hint="cs"/>
                <w:sz w:val="28"/>
                <w:szCs w:val="28"/>
                <w:rtl/>
              </w:rPr>
              <w:t>تطبيقا</w:t>
            </w:r>
            <w:r w:rsidR="009F07FA">
              <w:rPr>
                <w:rFonts w:cs="Simplified Arabic" w:hint="cs"/>
                <w:sz w:val="28"/>
                <w:szCs w:val="28"/>
                <w:rtl/>
              </w:rPr>
              <w:t>ت</w:t>
            </w:r>
            <w:r w:rsidRPr="00A920AD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9F07FA">
              <w:rPr>
                <w:rFonts w:cs="Simplified Arabic" w:hint="cs"/>
                <w:sz w:val="28"/>
                <w:szCs w:val="28"/>
                <w:rtl/>
              </w:rPr>
              <w:t>الوراثية</w:t>
            </w:r>
            <w:r w:rsidRPr="00A920AD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500" w:type="dxa"/>
          </w:tcPr>
          <w:p w:rsidR="009F07FA" w:rsidRPr="007F5467" w:rsidRDefault="009F07FA" w:rsidP="00F3316D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 xml:space="preserve">- يستخرج مفهوم الاستيلاد </w:t>
            </w:r>
            <w:r w:rsidRPr="007F5467">
              <w:rPr>
                <w:rFonts w:cs="Simplified Arabic"/>
                <w:b/>
                <w:bCs/>
              </w:rPr>
              <w:t>Transgénèse</w:t>
            </w:r>
            <w:r w:rsidRPr="007F5467">
              <w:rPr>
                <w:rFonts w:cs="Simplified Arabic"/>
                <w:rtl/>
              </w:rPr>
              <w:br/>
            </w:r>
            <w:r w:rsidRPr="007F5467">
              <w:rPr>
                <w:rFonts w:cs="Simplified Arabic" w:hint="cs"/>
                <w:rtl/>
              </w:rPr>
              <w:t xml:space="preserve"> انطلاقا من :</w:t>
            </w:r>
          </w:p>
          <w:p w:rsidR="00F3316D" w:rsidRPr="007F5467" w:rsidRDefault="009F07FA" w:rsidP="009F07FA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 xml:space="preserve">تحليل وثيقة تتضمن نص علمي أو رسومات تخطيطية تبين المراحل  الأساسية لمبدأ الاستيلاد </w:t>
            </w:r>
            <w:r w:rsidRPr="007F5467">
              <w:rPr>
                <w:rFonts w:cs="Simplified Arabic"/>
                <w:b/>
                <w:bCs/>
              </w:rPr>
              <w:t xml:space="preserve"> Transgénèse</w:t>
            </w:r>
            <w:r w:rsidRPr="007F5467">
              <w:rPr>
                <w:rFonts w:cs="Simplified Arabic" w:hint="cs"/>
                <w:rtl/>
              </w:rPr>
              <w:t>.</w:t>
            </w:r>
          </w:p>
          <w:p w:rsidR="00F3316D" w:rsidRPr="007F5467" w:rsidRDefault="00F3316D" w:rsidP="00B41FE7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 xml:space="preserve"> </w:t>
            </w:r>
            <w:r w:rsidR="009F07FA" w:rsidRPr="007F5467">
              <w:rPr>
                <w:rFonts w:cs="Simplified Arabic" w:hint="cs"/>
                <w:rtl/>
              </w:rPr>
              <w:t xml:space="preserve">- </w:t>
            </w:r>
            <w:r w:rsidRPr="007F5467">
              <w:rPr>
                <w:rFonts w:cs="Simplified Arabic" w:hint="cs"/>
                <w:rtl/>
              </w:rPr>
              <w:t>مقارنة الكتلة الحيوية لسلالتين إحداهما طبيعية و الأخرى معدلة وراثيا انطلاقا من نص أو وثائق.</w:t>
            </w:r>
            <w:r w:rsidRPr="007F5467">
              <w:rPr>
                <w:rFonts w:cs="Simplified Arabic"/>
                <w:rtl/>
              </w:rPr>
              <w:br/>
            </w:r>
          </w:p>
          <w:p w:rsidR="009F07FA" w:rsidRPr="007F5467" w:rsidRDefault="009F07FA" w:rsidP="00F3316D">
            <w:pPr>
              <w:bidi/>
              <w:rPr>
                <w:rFonts w:cs="Simplified Arabic"/>
                <w:rtl/>
              </w:rPr>
            </w:pPr>
            <w:r w:rsidRPr="007F5467">
              <w:rPr>
                <w:rFonts w:cs="Simplified Arabic" w:hint="cs"/>
                <w:rtl/>
              </w:rPr>
              <w:t>التعرف على بعض مجالات التطبيقات الوراثية ( المجال الزراعي ، المجال الصيدلاني و الطبي ... ) انطلاقا من نشاط وثائقي .</w:t>
            </w:r>
          </w:p>
          <w:p w:rsidR="004F364C" w:rsidRPr="007F5467" w:rsidRDefault="009F07FA" w:rsidP="004F364C">
            <w:pPr>
              <w:bidi/>
              <w:rPr>
                <w:rFonts w:cs="Simplified Arabic"/>
                <w:b/>
                <w:bCs/>
                <w:rtl/>
                <w:lang w:bidi="ar-DZ"/>
              </w:rPr>
            </w:pPr>
            <w:r w:rsidRPr="007F5467">
              <w:rPr>
                <w:rFonts w:cs="Simplified Arabic" w:hint="cs"/>
                <w:rtl/>
              </w:rPr>
              <w:t xml:space="preserve"> </w:t>
            </w:r>
            <w:r w:rsidR="00F3316D" w:rsidRPr="007F5467">
              <w:rPr>
                <w:rFonts w:cs="Simplified Arabic" w:hint="cs"/>
                <w:rtl/>
              </w:rPr>
              <w:t>تصنيفها بالنسبة إلى خطورتها على الصحة و البيئة إلى:</w:t>
            </w:r>
            <w:r w:rsidR="00F3316D" w:rsidRPr="007F5467">
              <w:rPr>
                <w:rFonts w:cs="Simplified Arabic" w:hint="cs"/>
                <w:rtl/>
              </w:rPr>
              <w:br/>
              <w:t xml:space="preserve">مفيدة ، ضارة ، مجهولة المخاطر </w:t>
            </w:r>
            <w:r w:rsidRPr="007F5467">
              <w:rPr>
                <w:rFonts w:cs="Simplified Arabic" w:hint="cs"/>
                <w:rtl/>
              </w:rPr>
              <w:t xml:space="preserve">، </w:t>
            </w:r>
            <w:r w:rsidR="00F3316D" w:rsidRPr="007F5467">
              <w:rPr>
                <w:rFonts w:cs="Simplified Arabic" w:hint="cs"/>
                <w:rtl/>
              </w:rPr>
              <w:t>انطلاقا</w:t>
            </w:r>
            <w:r w:rsidRPr="007F5467">
              <w:rPr>
                <w:rFonts w:cs="Simplified Arabic" w:hint="cs"/>
                <w:rtl/>
              </w:rPr>
              <w:t xml:space="preserve"> من بحث وثائقي (</w:t>
            </w:r>
            <w:r w:rsidR="00F3316D" w:rsidRPr="007F5467">
              <w:rPr>
                <w:rFonts w:cs="Simplified Arabic" w:hint="cs"/>
                <w:rtl/>
              </w:rPr>
              <w:t>توجيه التلاميذ  للإبحار في فضاءات الأنترنات</w:t>
            </w:r>
            <w:r w:rsidRPr="007F5467">
              <w:rPr>
                <w:rFonts w:cs="Simplified Arabic" w:hint="cs"/>
                <w:rtl/>
              </w:rPr>
              <w:t>)</w:t>
            </w:r>
            <w:r w:rsidR="00F3316D" w:rsidRPr="007F5467">
              <w:rPr>
                <w:rFonts w:cs="Simplified Arabic" w:hint="cs"/>
                <w:rtl/>
              </w:rPr>
              <w:t xml:space="preserve"> </w:t>
            </w:r>
          </w:p>
        </w:tc>
        <w:tc>
          <w:tcPr>
            <w:tcW w:w="3780" w:type="dxa"/>
          </w:tcPr>
          <w:p w:rsidR="00F3316D" w:rsidRPr="007F5467" w:rsidRDefault="00F3316D" w:rsidP="009F07FA">
            <w:pPr>
              <w:bidi/>
              <w:rPr>
                <w:rFonts w:cs="Simplified Arabic"/>
                <w:b/>
                <w:bCs/>
                <w:rtl/>
                <w:lang w:bidi="ar-DZ"/>
              </w:rPr>
            </w:pPr>
            <w:r w:rsidRPr="007F5467">
              <w:rPr>
                <w:rFonts w:cs="Simplified Arabic" w:hint="cs"/>
                <w:rtl/>
              </w:rPr>
              <w:t>الاستيلاد هو عملية إدخال مورثة مأخوذة من عضوية ما أو مصنعة و إدماجها ضمن الذخيرة الوراثية لخلية أو بيضة مخصبة ، قصد إضفاء صفة جديدة ذات أهمية على العضوية، و تعرف الأفراد الناتجة عن هذه المعالجة بالعضويات المعدلة وراثيا.</w:t>
            </w:r>
            <w:r w:rsidRPr="007F5467">
              <w:rPr>
                <w:rFonts w:cs="Simplified Arabic" w:hint="cs"/>
                <w:rtl/>
              </w:rPr>
              <w:br/>
            </w:r>
            <w:r w:rsidRPr="007F5467">
              <w:rPr>
                <w:rFonts w:cs="Simplified Arabic"/>
                <w:rtl/>
              </w:rPr>
              <w:br/>
            </w:r>
            <w:r w:rsidRPr="007F5467">
              <w:rPr>
                <w:rFonts w:cs="Simplified Arabic"/>
                <w:rtl/>
              </w:rPr>
              <w:br/>
            </w:r>
            <w:r w:rsidRPr="007F5467">
              <w:rPr>
                <w:rFonts w:cs="Simplified Arabic" w:hint="cs"/>
                <w:rtl/>
              </w:rPr>
              <w:t>هناك عضويات معدلة وراثيا لا تشكل أي خطر على الصحة و البيئة ، و أخرى تشكل خطرا  حقيقيا  و هناك عضويات معدلة وراثيا لا يمكن التأكد من خطورتها في الوقت الحالي</w:t>
            </w:r>
          </w:p>
        </w:tc>
      </w:tr>
    </w:tbl>
    <w:p w:rsidR="00F3316D" w:rsidRPr="007F5467" w:rsidRDefault="00F3316D" w:rsidP="007F5467">
      <w:pPr>
        <w:bidi/>
        <w:rPr>
          <w:rtl/>
        </w:rPr>
      </w:pPr>
    </w:p>
    <w:sectPr w:rsidR="00F3316D" w:rsidRPr="007F5467" w:rsidSect="00B41FE7">
      <w:footerReference w:type="even" r:id="rId7"/>
      <w:footerReference w:type="default" r:id="rId8"/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FE9" w:rsidRDefault="00DD1FE9">
      <w:r>
        <w:separator/>
      </w:r>
    </w:p>
  </w:endnote>
  <w:endnote w:type="continuationSeparator" w:id="1">
    <w:p w:rsidR="00DD1FE9" w:rsidRDefault="00DD1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44" w:rsidRDefault="00522021" w:rsidP="002F7B9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3434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34344" w:rsidRDefault="0073434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344" w:rsidRDefault="00522021" w:rsidP="002F7B9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73434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66F80">
      <w:rPr>
        <w:rStyle w:val="Numrodepage"/>
        <w:noProof/>
      </w:rPr>
      <w:t>2</w:t>
    </w:r>
    <w:r>
      <w:rPr>
        <w:rStyle w:val="Numrodepage"/>
      </w:rPr>
      <w:fldChar w:fldCharType="end"/>
    </w:r>
  </w:p>
  <w:p w:rsidR="00734344" w:rsidRDefault="0073434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FE9" w:rsidRDefault="00DD1FE9">
      <w:r>
        <w:separator/>
      </w:r>
    </w:p>
  </w:footnote>
  <w:footnote w:type="continuationSeparator" w:id="1">
    <w:p w:rsidR="00DD1FE9" w:rsidRDefault="00DD1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199"/>
    <w:multiLevelType w:val="hybridMultilevel"/>
    <w:tmpl w:val="9CAAA1C4"/>
    <w:lvl w:ilvl="0" w:tplc="AFEC9D7E">
      <w:start w:val="1"/>
      <w:numFmt w:val="decimalZero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7ACF1923"/>
    <w:multiLevelType w:val="hybridMultilevel"/>
    <w:tmpl w:val="88E408A8"/>
    <w:lvl w:ilvl="0" w:tplc="72BC02E0">
      <w:start w:val="2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eastAsia="Times New Roman" w:hAnsi="Symbol" w:cs="Arabic Transparen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F92"/>
    <w:rsid w:val="00004862"/>
    <w:rsid w:val="00006F92"/>
    <w:rsid w:val="00016834"/>
    <w:rsid w:val="00022E7F"/>
    <w:rsid w:val="0003449A"/>
    <w:rsid w:val="00037BDF"/>
    <w:rsid w:val="000823DF"/>
    <w:rsid w:val="000C53DF"/>
    <w:rsid w:val="000D17C3"/>
    <w:rsid w:val="000E6764"/>
    <w:rsid w:val="000F09C4"/>
    <w:rsid w:val="00112D0F"/>
    <w:rsid w:val="00114194"/>
    <w:rsid w:val="00141C0C"/>
    <w:rsid w:val="00180C7F"/>
    <w:rsid w:val="001B397F"/>
    <w:rsid w:val="001C2298"/>
    <w:rsid w:val="00216843"/>
    <w:rsid w:val="00216C24"/>
    <w:rsid w:val="002A2D69"/>
    <w:rsid w:val="002C0488"/>
    <w:rsid w:val="002D0C89"/>
    <w:rsid w:val="002E13A5"/>
    <w:rsid w:val="002F59AF"/>
    <w:rsid w:val="002F7B90"/>
    <w:rsid w:val="00300419"/>
    <w:rsid w:val="00306C02"/>
    <w:rsid w:val="00337711"/>
    <w:rsid w:val="00340297"/>
    <w:rsid w:val="00370273"/>
    <w:rsid w:val="003B6BBD"/>
    <w:rsid w:val="003F57C6"/>
    <w:rsid w:val="00403F4D"/>
    <w:rsid w:val="00415EA1"/>
    <w:rsid w:val="00422C6E"/>
    <w:rsid w:val="00454D7C"/>
    <w:rsid w:val="00474FED"/>
    <w:rsid w:val="00497F82"/>
    <w:rsid w:val="004A6AB5"/>
    <w:rsid w:val="004A7B6E"/>
    <w:rsid w:val="004E58F3"/>
    <w:rsid w:val="004F364C"/>
    <w:rsid w:val="005032E0"/>
    <w:rsid w:val="0051253F"/>
    <w:rsid w:val="00522021"/>
    <w:rsid w:val="00523736"/>
    <w:rsid w:val="005567FE"/>
    <w:rsid w:val="00562FC0"/>
    <w:rsid w:val="0056696B"/>
    <w:rsid w:val="00582B77"/>
    <w:rsid w:val="005A5AFA"/>
    <w:rsid w:val="005A7EDC"/>
    <w:rsid w:val="005F207C"/>
    <w:rsid w:val="00611194"/>
    <w:rsid w:val="00652FD8"/>
    <w:rsid w:val="00673611"/>
    <w:rsid w:val="006A20C2"/>
    <w:rsid w:val="006C524F"/>
    <w:rsid w:val="006D12C4"/>
    <w:rsid w:val="00712CC3"/>
    <w:rsid w:val="00713304"/>
    <w:rsid w:val="0073083A"/>
    <w:rsid w:val="00734344"/>
    <w:rsid w:val="007613CF"/>
    <w:rsid w:val="007B36F1"/>
    <w:rsid w:val="007B6AD2"/>
    <w:rsid w:val="007F5467"/>
    <w:rsid w:val="0081010A"/>
    <w:rsid w:val="00822A29"/>
    <w:rsid w:val="00872C36"/>
    <w:rsid w:val="008A1134"/>
    <w:rsid w:val="008A2F84"/>
    <w:rsid w:val="008A70EF"/>
    <w:rsid w:val="008C0163"/>
    <w:rsid w:val="008E045E"/>
    <w:rsid w:val="008E1017"/>
    <w:rsid w:val="008E4311"/>
    <w:rsid w:val="00910497"/>
    <w:rsid w:val="00933A2B"/>
    <w:rsid w:val="00935CD7"/>
    <w:rsid w:val="0093713D"/>
    <w:rsid w:val="009525DF"/>
    <w:rsid w:val="009A4F3E"/>
    <w:rsid w:val="009E17B2"/>
    <w:rsid w:val="009F07FA"/>
    <w:rsid w:val="00A150F7"/>
    <w:rsid w:val="00A15E85"/>
    <w:rsid w:val="00A32CE3"/>
    <w:rsid w:val="00A44A14"/>
    <w:rsid w:val="00A614B9"/>
    <w:rsid w:val="00A807A8"/>
    <w:rsid w:val="00A8190A"/>
    <w:rsid w:val="00A841C8"/>
    <w:rsid w:val="00A920AD"/>
    <w:rsid w:val="00AB03B0"/>
    <w:rsid w:val="00AB15C9"/>
    <w:rsid w:val="00AD28B4"/>
    <w:rsid w:val="00AE290C"/>
    <w:rsid w:val="00AE31EE"/>
    <w:rsid w:val="00B078A9"/>
    <w:rsid w:val="00B140F8"/>
    <w:rsid w:val="00B41FE7"/>
    <w:rsid w:val="00B624D3"/>
    <w:rsid w:val="00B66F80"/>
    <w:rsid w:val="00B71195"/>
    <w:rsid w:val="00B714F4"/>
    <w:rsid w:val="00B7468E"/>
    <w:rsid w:val="00B8234C"/>
    <w:rsid w:val="00B950FE"/>
    <w:rsid w:val="00BC256F"/>
    <w:rsid w:val="00BC2E42"/>
    <w:rsid w:val="00C14489"/>
    <w:rsid w:val="00C35D1B"/>
    <w:rsid w:val="00C56D7B"/>
    <w:rsid w:val="00C67D44"/>
    <w:rsid w:val="00C72F37"/>
    <w:rsid w:val="00C865E9"/>
    <w:rsid w:val="00C950AE"/>
    <w:rsid w:val="00CA38AB"/>
    <w:rsid w:val="00CB5A93"/>
    <w:rsid w:val="00CC654A"/>
    <w:rsid w:val="00CE0689"/>
    <w:rsid w:val="00CF1426"/>
    <w:rsid w:val="00D5700D"/>
    <w:rsid w:val="00D75CDB"/>
    <w:rsid w:val="00DA38FC"/>
    <w:rsid w:val="00DD1FE9"/>
    <w:rsid w:val="00DF03B6"/>
    <w:rsid w:val="00DF566F"/>
    <w:rsid w:val="00E03A26"/>
    <w:rsid w:val="00E0646C"/>
    <w:rsid w:val="00E1416D"/>
    <w:rsid w:val="00E348F1"/>
    <w:rsid w:val="00E602F8"/>
    <w:rsid w:val="00E867E9"/>
    <w:rsid w:val="00EE299D"/>
    <w:rsid w:val="00F3316D"/>
    <w:rsid w:val="00F37647"/>
    <w:rsid w:val="00F6562D"/>
    <w:rsid w:val="00F76017"/>
    <w:rsid w:val="00F93530"/>
    <w:rsid w:val="00FA6C4E"/>
    <w:rsid w:val="00FB57B9"/>
    <w:rsid w:val="00FE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02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F7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2F7B90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2F7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2308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              منهاج علوم الطبيعة و الحياة  لمستوى الثانية ثانوي </vt:lpstr>
    </vt:vector>
  </TitlesOfParts>
  <Company>CNP</Company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منهاج علوم الطبيعة و الحياة  لمستوى الثانية ثانوي </dc:title>
  <dc:subject/>
  <dc:creator>S81</dc:creator>
  <cp:keywords/>
  <dc:description/>
  <cp:lastModifiedBy>Utilisateur Windows</cp:lastModifiedBy>
  <cp:revision>2</cp:revision>
  <cp:lastPrinted>2008-07-31T08:24:00Z</cp:lastPrinted>
  <dcterms:created xsi:type="dcterms:W3CDTF">2012-03-27T20:30:00Z</dcterms:created>
  <dcterms:modified xsi:type="dcterms:W3CDTF">2012-03-27T20:30:00Z</dcterms:modified>
</cp:coreProperties>
</file>